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367" w:rsidRPr="00D87466" w:rsidRDefault="001F4367" w:rsidP="001F4367">
      <w:pPr>
        <w:pStyle w:val="Heading10"/>
        <w:keepNext/>
        <w:keepLines/>
        <w:shd w:val="clear" w:color="auto" w:fill="auto"/>
        <w:spacing w:after="339"/>
        <w:ind w:right="20"/>
        <w:rPr>
          <w:sz w:val="24"/>
          <w:szCs w:val="24"/>
          <w:lang w:bidi="lt-LT"/>
        </w:rPr>
      </w:pPr>
      <w:r>
        <w:rPr>
          <w:sz w:val="24"/>
          <w:szCs w:val="24"/>
        </w:rPr>
        <w:t>A</w:t>
      </w:r>
      <w:r w:rsidRPr="00D87466">
        <w:rPr>
          <w:sz w:val="24"/>
          <w:szCs w:val="24"/>
        </w:rPr>
        <w:t>LYTAUS R. DAUGŲ VLADO MIRONO GIMNAZIJA</w:t>
      </w:r>
      <w:r w:rsidRPr="00D87466">
        <w:rPr>
          <w:sz w:val="24"/>
          <w:szCs w:val="24"/>
        </w:rPr>
        <w:br/>
        <w:t>(Kodas 190244044)</w:t>
      </w:r>
    </w:p>
    <w:p w:rsidR="001F4367" w:rsidRPr="00D87466" w:rsidRDefault="001F4367" w:rsidP="001F4367">
      <w:pPr>
        <w:pStyle w:val="Bodytext20"/>
        <w:shd w:val="clear" w:color="auto" w:fill="auto"/>
        <w:spacing w:before="0"/>
        <w:ind w:left="5420"/>
        <w:rPr>
          <w:sz w:val="24"/>
          <w:szCs w:val="24"/>
        </w:rPr>
      </w:pPr>
      <w:r w:rsidRPr="00D87466">
        <w:rPr>
          <w:sz w:val="24"/>
          <w:szCs w:val="24"/>
        </w:rPr>
        <w:t>PATVIRTINTA</w:t>
      </w:r>
    </w:p>
    <w:p w:rsidR="001F4367" w:rsidRDefault="001F4367" w:rsidP="001F4367">
      <w:pPr>
        <w:pStyle w:val="Bodytext20"/>
        <w:shd w:val="clear" w:color="auto" w:fill="auto"/>
        <w:spacing w:before="0"/>
        <w:ind w:left="5420"/>
        <w:rPr>
          <w:sz w:val="24"/>
          <w:szCs w:val="24"/>
        </w:rPr>
      </w:pPr>
      <w:r w:rsidRPr="00D87466">
        <w:rPr>
          <w:sz w:val="24"/>
          <w:szCs w:val="24"/>
        </w:rPr>
        <w:t xml:space="preserve">Alytaus r. Daugų Vlado Mirono </w:t>
      </w:r>
    </w:p>
    <w:p w:rsidR="001F4367" w:rsidRPr="00D87466" w:rsidRDefault="001F4367" w:rsidP="001F4367">
      <w:pPr>
        <w:pStyle w:val="Bodytext20"/>
        <w:shd w:val="clear" w:color="auto" w:fill="auto"/>
        <w:spacing w:before="0"/>
        <w:ind w:left="5420"/>
        <w:rPr>
          <w:sz w:val="24"/>
          <w:szCs w:val="24"/>
        </w:rPr>
      </w:pPr>
      <w:r>
        <w:rPr>
          <w:sz w:val="24"/>
          <w:szCs w:val="24"/>
        </w:rPr>
        <w:t>g</w:t>
      </w:r>
      <w:r w:rsidRPr="00D87466">
        <w:rPr>
          <w:sz w:val="24"/>
          <w:szCs w:val="24"/>
        </w:rPr>
        <w:t>imnazijos</w:t>
      </w:r>
      <w:r>
        <w:rPr>
          <w:sz w:val="24"/>
          <w:szCs w:val="24"/>
        </w:rPr>
        <w:t xml:space="preserve"> d</w:t>
      </w:r>
      <w:r w:rsidRPr="00D87466">
        <w:rPr>
          <w:sz w:val="24"/>
          <w:szCs w:val="24"/>
        </w:rPr>
        <w:t>irektoriaus</w:t>
      </w:r>
    </w:p>
    <w:p w:rsidR="001F4367" w:rsidRPr="00D87466" w:rsidRDefault="001F4367" w:rsidP="001F4367">
      <w:pPr>
        <w:pStyle w:val="Bodytext20"/>
        <w:shd w:val="clear" w:color="auto" w:fill="auto"/>
        <w:spacing w:before="0"/>
        <w:ind w:left="5420"/>
        <w:rPr>
          <w:sz w:val="24"/>
          <w:szCs w:val="24"/>
        </w:rPr>
      </w:pPr>
      <w:r w:rsidRPr="00D87466">
        <w:rPr>
          <w:sz w:val="24"/>
          <w:szCs w:val="24"/>
        </w:rPr>
        <w:t>Almanto Jakimavičiaus</w:t>
      </w:r>
    </w:p>
    <w:p w:rsidR="001F4367" w:rsidRPr="00D87466" w:rsidRDefault="001F4367" w:rsidP="001F4367">
      <w:pPr>
        <w:pStyle w:val="Bodytext20"/>
        <w:shd w:val="clear" w:color="auto" w:fill="auto"/>
        <w:tabs>
          <w:tab w:val="left" w:leader="underscore" w:pos="7682"/>
        </w:tabs>
        <w:spacing w:before="0" w:after="318"/>
        <w:rPr>
          <w:sz w:val="24"/>
          <w:szCs w:val="24"/>
        </w:rPr>
      </w:pPr>
      <w:r w:rsidRPr="00D87466">
        <w:rPr>
          <w:sz w:val="24"/>
          <w:szCs w:val="24"/>
        </w:rPr>
        <w:t xml:space="preserve">                                                                                           2017 m.</w:t>
      </w:r>
      <w:r>
        <w:rPr>
          <w:sz w:val="24"/>
          <w:szCs w:val="24"/>
        </w:rPr>
        <w:t xml:space="preserve"> kovo 31 d</w:t>
      </w:r>
      <w:r w:rsidRPr="00D87466">
        <w:rPr>
          <w:sz w:val="24"/>
          <w:szCs w:val="24"/>
        </w:rPr>
        <w:t>. įsakymu Nr.</w:t>
      </w:r>
      <w:r>
        <w:rPr>
          <w:sz w:val="24"/>
          <w:szCs w:val="24"/>
        </w:rPr>
        <w:t xml:space="preserve"> V1-44</w:t>
      </w:r>
    </w:p>
    <w:p w:rsidR="001F4367" w:rsidRPr="00D87466" w:rsidRDefault="001F4367" w:rsidP="001F4367">
      <w:pPr>
        <w:keepNext/>
        <w:keepLines/>
        <w:spacing w:after="369" w:line="326" w:lineRule="exact"/>
        <w:ind w:left="4200" w:right="2040" w:hanging="2120"/>
        <w:jc w:val="center"/>
        <w:outlineLvl w:val="0"/>
        <w:rPr>
          <w:rFonts w:ascii="Times New Roman" w:eastAsia="Times New Roman" w:hAnsi="Times New Roman" w:cs="Times New Roman"/>
          <w:b/>
          <w:bCs/>
          <w:color w:val="auto"/>
          <w:lang w:eastAsia="en-US"/>
        </w:rPr>
      </w:pPr>
      <w:r w:rsidRPr="00D87466">
        <w:rPr>
          <w:rFonts w:ascii="Times New Roman" w:eastAsia="Times New Roman" w:hAnsi="Times New Roman" w:cs="Times New Roman"/>
          <w:b/>
          <w:bCs/>
          <w:color w:val="auto"/>
          <w:lang w:eastAsia="en-US" w:bidi="ar-SA"/>
        </w:rPr>
        <w:t>VALYTOJO PAREIGYBĖS APRAŠYMAS</w:t>
      </w:r>
    </w:p>
    <w:p w:rsidR="001F4367" w:rsidRPr="00D87466" w:rsidRDefault="001F4367" w:rsidP="001F4367">
      <w:pPr>
        <w:pStyle w:val="Heading20"/>
        <w:keepNext/>
        <w:keepLines/>
        <w:numPr>
          <w:ilvl w:val="0"/>
          <w:numId w:val="1"/>
        </w:numPr>
        <w:shd w:val="clear" w:color="auto" w:fill="auto"/>
        <w:tabs>
          <w:tab w:val="left" w:pos="3934"/>
        </w:tabs>
        <w:spacing w:before="0" w:after="206" w:line="240" w:lineRule="exact"/>
        <w:ind w:left="3600"/>
        <w:rPr>
          <w:sz w:val="24"/>
          <w:szCs w:val="24"/>
        </w:rPr>
      </w:pPr>
      <w:r w:rsidRPr="00D87466">
        <w:rPr>
          <w:sz w:val="24"/>
          <w:szCs w:val="24"/>
        </w:rPr>
        <w:t>BENDROJI DALIS</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Alytaus r. Daugų Vlado Mirono gimnazijos valytojas yra priskiriamas darbininkų grupei.</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Pareigybės lygis: valytojas priskiriamas D lygio pareigybei.</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Pareigybės paskirtis: palaikyti pavyzdingą tvarką ir švarą įstaigos patalpose.</w:t>
      </w:r>
    </w:p>
    <w:p w:rsidR="001F4367" w:rsidRPr="00D87466" w:rsidRDefault="001F4367" w:rsidP="001F4367">
      <w:pPr>
        <w:pStyle w:val="Bodytext20"/>
        <w:numPr>
          <w:ilvl w:val="0"/>
          <w:numId w:val="2"/>
        </w:numPr>
        <w:shd w:val="clear" w:color="auto" w:fill="auto"/>
        <w:tabs>
          <w:tab w:val="left" w:pos="1562"/>
          <w:tab w:val="left" w:leader="underscore" w:pos="8740"/>
        </w:tabs>
        <w:spacing w:before="0" w:after="327"/>
        <w:ind w:firstLine="1180"/>
        <w:rPr>
          <w:sz w:val="24"/>
          <w:szCs w:val="24"/>
        </w:rPr>
      </w:pPr>
      <w:r w:rsidRPr="00D87466">
        <w:rPr>
          <w:sz w:val="24"/>
          <w:szCs w:val="24"/>
        </w:rPr>
        <w:t>Pavaldumas: valytojas pavaldus gimnazijos direktoriui.</w:t>
      </w:r>
    </w:p>
    <w:p w:rsidR="001F4367" w:rsidRPr="00D87466" w:rsidRDefault="001F4367" w:rsidP="001F4367">
      <w:pPr>
        <w:pStyle w:val="Heading20"/>
        <w:keepNext/>
        <w:keepLines/>
        <w:numPr>
          <w:ilvl w:val="0"/>
          <w:numId w:val="1"/>
        </w:numPr>
        <w:shd w:val="clear" w:color="auto" w:fill="auto"/>
        <w:tabs>
          <w:tab w:val="left" w:pos="730"/>
        </w:tabs>
        <w:spacing w:before="0" w:after="266" w:line="240" w:lineRule="exact"/>
        <w:ind w:left="300"/>
        <w:jc w:val="center"/>
        <w:rPr>
          <w:sz w:val="24"/>
          <w:szCs w:val="24"/>
        </w:rPr>
      </w:pPr>
      <w:r w:rsidRPr="00D87466">
        <w:rPr>
          <w:sz w:val="24"/>
          <w:szCs w:val="24"/>
        </w:rPr>
        <w:t>SPECIALŪS REIKALAVIMAI ŠIAS PAREIGAS EINANČIAM DARBUOTOJUI</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Valytojo kvalifikacijai netaikomi išsilavinimo ar profesinės kvalifikacijos reikalavimai.</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Valytojas turi žinoti ir išmanyti:</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valomų patalpų tipus ir paskirtį;</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pagrindinius apsaugos nuo elektros būdus;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dezinfekcijos priemonių paskirtį, jų vartojimo būdą;</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kompiuterinės įrangos valymo būdus;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patalpų valymo būdus ir inventorių;</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chemines valymo priemones, jų sudėtį, savybes ir naudojimo taisykles;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kovos su parazitais ir kenkėjais priemones;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darbo tvarkos taisykles;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bendravimo psichologijos, profesinės etikos ir elgesio kultūros pagrindus;</w:t>
      </w:r>
    </w:p>
    <w:p w:rsidR="001F4367" w:rsidRPr="00D87466" w:rsidRDefault="001F4367" w:rsidP="001F4367">
      <w:pPr>
        <w:pStyle w:val="Bodytext20"/>
        <w:numPr>
          <w:ilvl w:val="1"/>
          <w:numId w:val="2"/>
        </w:numPr>
        <w:shd w:val="clear" w:color="auto" w:fill="auto"/>
        <w:tabs>
          <w:tab w:val="left" w:pos="1784"/>
        </w:tabs>
        <w:spacing w:before="0"/>
        <w:ind w:firstLine="1180"/>
        <w:rPr>
          <w:sz w:val="24"/>
          <w:szCs w:val="24"/>
        </w:rPr>
      </w:pPr>
      <w:r w:rsidRPr="00D87466">
        <w:rPr>
          <w:sz w:val="24"/>
          <w:szCs w:val="24"/>
        </w:rPr>
        <w:t>darbuotojų saugos ir sveikatos, gaisrinės saugos, apsaugos nuo elektros reikalavimus.</w:t>
      </w:r>
    </w:p>
    <w:p w:rsidR="001F4367" w:rsidRPr="00D87466" w:rsidRDefault="001F4367" w:rsidP="001F4367">
      <w:pPr>
        <w:pStyle w:val="Bodytext20"/>
        <w:numPr>
          <w:ilvl w:val="0"/>
          <w:numId w:val="2"/>
        </w:numPr>
        <w:shd w:val="clear" w:color="auto" w:fill="auto"/>
        <w:tabs>
          <w:tab w:val="left" w:pos="1562"/>
        </w:tabs>
        <w:spacing w:before="0"/>
        <w:ind w:firstLine="1180"/>
        <w:rPr>
          <w:sz w:val="24"/>
          <w:szCs w:val="24"/>
        </w:rPr>
      </w:pPr>
      <w:r w:rsidRPr="00D87466">
        <w:rPr>
          <w:sz w:val="24"/>
          <w:szCs w:val="24"/>
        </w:rPr>
        <w:t>Valytojas privalo vadovautis: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Lietuvos Respublikos įstatymais ir poįstatyminiais aktais;</w:t>
      </w:r>
    </w:p>
    <w:p w:rsidR="001F4367" w:rsidRPr="00D87466" w:rsidRDefault="001F4367" w:rsidP="001F4367">
      <w:pPr>
        <w:pStyle w:val="Bodytext20"/>
        <w:numPr>
          <w:ilvl w:val="1"/>
          <w:numId w:val="2"/>
        </w:numPr>
        <w:shd w:val="clear" w:color="auto" w:fill="auto"/>
        <w:tabs>
          <w:tab w:val="left" w:pos="1664"/>
        </w:tabs>
        <w:spacing w:before="0"/>
        <w:ind w:firstLine="1180"/>
        <w:rPr>
          <w:sz w:val="24"/>
          <w:szCs w:val="24"/>
        </w:rPr>
      </w:pPr>
      <w:r w:rsidRPr="00D87466">
        <w:rPr>
          <w:sz w:val="24"/>
          <w:szCs w:val="24"/>
        </w:rPr>
        <w:t>Lietuvos Respublikos Vyriausybės nutarimais ir kitais Lietuvos Respublikoje galiojančiais norminiais aktais, reglamentuojančiais biudžetinių įstaigų veiklą, darbo santykius, darbuotojų saugą ir sveikatą;</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vidaus darbo tvarkos taisyklėmis;</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darbo sutartimi;</w:t>
      </w:r>
    </w:p>
    <w:p w:rsidR="001F4367" w:rsidRPr="00D87466" w:rsidRDefault="001F4367" w:rsidP="001F4367">
      <w:pPr>
        <w:pStyle w:val="Bodytext20"/>
        <w:numPr>
          <w:ilvl w:val="1"/>
          <w:numId w:val="2"/>
        </w:numPr>
        <w:shd w:val="clear" w:color="auto" w:fill="auto"/>
        <w:tabs>
          <w:tab w:val="left" w:pos="1706"/>
        </w:tabs>
        <w:spacing w:before="0"/>
        <w:ind w:firstLine="1180"/>
        <w:rPr>
          <w:sz w:val="24"/>
          <w:szCs w:val="24"/>
        </w:rPr>
      </w:pPr>
      <w:r w:rsidRPr="00D87466">
        <w:rPr>
          <w:sz w:val="24"/>
          <w:szCs w:val="24"/>
        </w:rPr>
        <w:t>šiuo pareigybės aprašymu;</w:t>
      </w:r>
    </w:p>
    <w:p w:rsidR="001F4367" w:rsidRDefault="001F4367" w:rsidP="001F4367">
      <w:pPr>
        <w:pStyle w:val="Bodytext20"/>
        <w:numPr>
          <w:ilvl w:val="1"/>
          <w:numId w:val="2"/>
        </w:numPr>
        <w:shd w:val="clear" w:color="auto" w:fill="auto"/>
        <w:tabs>
          <w:tab w:val="left" w:pos="1669"/>
        </w:tabs>
        <w:spacing w:before="0"/>
        <w:ind w:firstLine="1180"/>
        <w:rPr>
          <w:sz w:val="24"/>
          <w:szCs w:val="24"/>
        </w:rPr>
      </w:pPr>
      <w:r w:rsidRPr="00D87466">
        <w:rPr>
          <w:sz w:val="24"/>
          <w:szCs w:val="24"/>
        </w:rPr>
        <w:t>kitais įstaigos lokaliniais dokumentais (įsakymais, potvarkiais, nurodymais, taisyklėmis ir pan.).</w:t>
      </w:r>
    </w:p>
    <w:p w:rsidR="001F4367" w:rsidRPr="00D87466" w:rsidRDefault="001F4367" w:rsidP="001F4367">
      <w:pPr>
        <w:pStyle w:val="Bodytext20"/>
        <w:shd w:val="clear" w:color="auto" w:fill="auto"/>
        <w:tabs>
          <w:tab w:val="left" w:pos="1669"/>
        </w:tabs>
        <w:spacing w:before="0"/>
        <w:rPr>
          <w:sz w:val="24"/>
          <w:szCs w:val="24"/>
        </w:rPr>
      </w:pPr>
    </w:p>
    <w:p w:rsidR="001F4367" w:rsidRPr="00D87466" w:rsidRDefault="001F4367" w:rsidP="001F4367">
      <w:pPr>
        <w:pStyle w:val="Heading20"/>
        <w:keepNext/>
        <w:keepLines/>
        <w:numPr>
          <w:ilvl w:val="0"/>
          <w:numId w:val="1"/>
        </w:numPr>
        <w:shd w:val="clear" w:color="auto" w:fill="auto"/>
        <w:tabs>
          <w:tab w:val="left" w:pos="1866"/>
        </w:tabs>
        <w:spacing w:before="0" w:after="0" w:line="240" w:lineRule="exact"/>
        <w:ind w:left="1340"/>
        <w:jc w:val="center"/>
        <w:rPr>
          <w:sz w:val="24"/>
          <w:szCs w:val="24"/>
        </w:rPr>
      </w:pPr>
      <w:r w:rsidRPr="00D87466">
        <w:rPr>
          <w:sz w:val="24"/>
          <w:szCs w:val="24"/>
        </w:rPr>
        <w:t>ŠIAS PAREIGAS EINANČIO DARBUOTOJO FUNKCIJOS</w:t>
      </w:r>
    </w:p>
    <w:p w:rsidR="001F4367" w:rsidRPr="00D87466" w:rsidRDefault="001F4367" w:rsidP="001F4367">
      <w:pPr>
        <w:pStyle w:val="Heading20"/>
        <w:keepNext/>
        <w:keepLines/>
        <w:shd w:val="clear" w:color="auto" w:fill="auto"/>
        <w:tabs>
          <w:tab w:val="left" w:pos="1866"/>
        </w:tabs>
        <w:spacing w:before="0" w:after="0" w:line="240" w:lineRule="exact"/>
        <w:ind w:left="1340"/>
        <w:rPr>
          <w:sz w:val="24"/>
          <w:szCs w:val="24"/>
        </w:rPr>
      </w:pPr>
    </w:p>
    <w:p w:rsidR="001F4367" w:rsidRDefault="001F4367" w:rsidP="001F4367">
      <w:pPr>
        <w:pStyle w:val="Bodytext20"/>
        <w:numPr>
          <w:ilvl w:val="0"/>
          <w:numId w:val="2"/>
        </w:numPr>
        <w:shd w:val="clear" w:color="auto" w:fill="auto"/>
        <w:tabs>
          <w:tab w:val="left" w:pos="1562"/>
        </w:tabs>
        <w:spacing w:before="0" w:line="240" w:lineRule="exact"/>
        <w:ind w:firstLine="1180"/>
        <w:rPr>
          <w:sz w:val="24"/>
          <w:szCs w:val="24"/>
        </w:rPr>
      </w:pPr>
      <w:r>
        <w:rPr>
          <w:sz w:val="24"/>
          <w:szCs w:val="24"/>
        </w:rPr>
        <w:t>Va</w:t>
      </w:r>
      <w:r w:rsidRPr="00D87466">
        <w:rPr>
          <w:sz w:val="24"/>
          <w:szCs w:val="24"/>
        </w:rPr>
        <w:t>lytojas atlieka šias funkcijas:</w:t>
      </w:r>
    </w:p>
    <w:p w:rsidR="001F4367" w:rsidRPr="00D87466" w:rsidRDefault="001F4367" w:rsidP="001F4367">
      <w:pPr>
        <w:pStyle w:val="Bodytext20"/>
        <w:numPr>
          <w:ilvl w:val="1"/>
          <w:numId w:val="2"/>
        </w:numPr>
        <w:shd w:val="clear" w:color="auto" w:fill="auto"/>
        <w:tabs>
          <w:tab w:val="left" w:pos="1702"/>
        </w:tabs>
        <w:spacing w:before="0"/>
        <w:ind w:left="1180"/>
        <w:rPr>
          <w:sz w:val="24"/>
          <w:szCs w:val="24"/>
        </w:rPr>
      </w:pPr>
      <w:r w:rsidRPr="00D87466">
        <w:rPr>
          <w:sz w:val="24"/>
          <w:szCs w:val="24"/>
        </w:rPr>
        <w:t>palaiko pavyzdingą tvarką ir švarą bei kruopščiai valo priskirtas patalpas;</w:t>
      </w:r>
    </w:p>
    <w:p w:rsidR="001F4367" w:rsidRPr="00D87466" w:rsidRDefault="001F4367" w:rsidP="0041321D">
      <w:pPr>
        <w:pStyle w:val="Bodytext20"/>
        <w:numPr>
          <w:ilvl w:val="1"/>
          <w:numId w:val="2"/>
        </w:numPr>
        <w:shd w:val="clear" w:color="auto" w:fill="auto"/>
        <w:tabs>
          <w:tab w:val="left" w:pos="1702"/>
        </w:tabs>
        <w:spacing w:before="0" w:line="240" w:lineRule="auto"/>
        <w:ind w:left="1180"/>
        <w:rPr>
          <w:sz w:val="24"/>
          <w:szCs w:val="24"/>
        </w:rPr>
      </w:pPr>
      <w:r w:rsidRPr="00D87466">
        <w:rPr>
          <w:sz w:val="24"/>
          <w:szCs w:val="24"/>
        </w:rPr>
        <w:lastRenderedPageBreak/>
        <w:t>naudojasi darbo įrankiais, cheminėmis valymo priemonėmis, buitine technika;</w:t>
      </w:r>
    </w:p>
    <w:p w:rsidR="001F4367" w:rsidRPr="00D87466" w:rsidRDefault="001F4367" w:rsidP="0041321D">
      <w:pPr>
        <w:pStyle w:val="Bodytext20"/>
        <w:numPr>
          <w:ilvl w:val="1"/>
          <w:numId w:val="2"/>
        </w:numPr>
        <w:shd w:val="clear" w:color="auto" w:fill="auto"/>
        <w:tabs>
          <w:tab w:val="left" w:pos="1654"/>
        </w:tabs>
        <w:spacing w:before="0" w:line="240" w:lineRule="auto"/>
        <w:ind w:firstLine="1180"/>
        <w:rPr>
          <w:sz w:val="24"/>
          <w:szCs w:val="24"/>
        </w:rPr>
      </w:pPr>
      <w:r w:rsidRPr="00D87466">
        <w:rPr>
          <w:sz w:val="24"/>
          <w:szCs w:val="24"/>
        </w:rPr>
        <w:t>plauna jam paskirtų patalpų langus, grindis, sienas, koridorius, laiptines, valo ir plauna sanitarinius mazgus, nuvalo drėgnu skuduru grindų apvadus ir laiptų turėklus;</w:t>
      </w:r>
    </w:p>
    <w:p w:rsidR="001F4367" w:rsidRPr="00D87466" w:rsidRDefault="001F4367" w:rsidP="0041321D">
      <w:pPr>
        <w:pStyle w:val="Bodytext20"/>
        <w:numPr>
          <w:ilvl w:val="1"/>
          <w:numId w:val="2"/>
        </w:numPr>
        <w:shd w:val="clear" w:color="auto" w:fill="auto"/>
        <w:tabs>
          <w:tab w:val="left" w:pos="1659"/>
        </w:tabs>
        <w:spacing w:before="0" w:line="240" w:lineRule="auto"/>
        <w:ind w:firstLine="1180"/>
        <w:rPr>
          <w:sz w:val="24"/>
          <w:szCs w:val="24"/>
        </w:rPr>
      </w:pPr>
      <w:r w:rsidRPr="00D87466">
        <w:rPr>
          <w:sz w:val="24"/>
          <w:szCs w:val="24"/>
        </w:rPr>
        <w:t>drėgnu skuduru nušluosto dulkes nuo darbo stalų, spintų, lentynų ir kitų baldų, durų ir palangių;</w:t>
      </w:r>
    </w:p>
    <w:p w:rsidR="001F4367" w:rsidRPr="00D87466" w:rsidRDefault="001F4367" w:rsidP="0041321D">
      <w:pPr>
        <w:pStyle w:val="Bodytext20"/>
        <w:numPr>
          <w:ilvl w:val="1"/>
          <w:numId w:val="2"/>
        </w:numPr>
        <w:shd w:val="clear" w:color="auto" w:fill="auto"/>
        <w:tabs>
          <w:tab w:val="left" w:pos="1664"/>
        </w:tabs>
        <w:spacing w:before="0" w:line="240" w:lineRule="auto"/>
        <w:ind w:firstLine="1180"/>
        <w:rPr>
          <w:sz w:val="24"/>
          <w:szCs w:val="24"/>
        </w:rPr>
      </w:pPr>
      <w:r w:rsidRPr="00D87466">
        <w:rPr>
          <w:sz w:val="24"/>
          <w:szCs w:val="24"/>
        </w:rPr>
        <w:t>į numatytas vietas išneša šiukšles iš šiukšliadėžių, dezinfekuoja unitazus ir kriaukles bei kitus sanitarinius mazgus;</w:t>
      </w:r>
    </w:p>
    <w:p w:rsidR="001F4367" w:rsidRPr="00D87466" w:rsidRDefault="001F4367" w:rsidP="0041321D">
      <w:pPr>
        <w:pStyle w:val="Bodytext20"/>
        <w:numPr>
          <w:ilvl w:val="1"/>
          <w:numId w:val="2"/>
        </w:numPr>
        <w:shd w:val="clear" w:color="auto" w:fill="auto"/>
        <w:tabs>
          <w:tab w:val="left" w:pos="1664"/>
        </w:tabs>
        <w:spacing w:before="0" w:line="240" w:lineRule="auto"/>
        <w:ind w:firstLine="1180"/>
        <w:rPr>
          <w:sz w:val="24"/>
          <w:szCs w:val="24"/>
        </w:rPr>
      </w:pPr>
      <w:r w:rsidRPr="00D87466">
        <w:rPr>
          <w:sz w:val="24"/>
          <w:szCs w:val="24"/>
        </w:rPr>
        <w:t>baigus darbą patikrina patalpas, tvarkingai sustato kėdes, nepalieka užgriozdintų praėjimų, atsuktų čiaupų, patikrina, ar nėra neišjungtų elektros prietaisų, ar uždaryti langai.</w:t>
      </w:r>
    </w:p>
    <w:p w:rsidR="001F4367" w:rsidRPr="00DA2D62" w:rsidRDefault="001F4367" w:rsidP="0041321D">
      <w:pPr>
        <w:pStyle w:val="Bodytext20"/>
        <w:numPr>
          <w:ilvl w:val="1"/>
          <w:numId w:val="2"/>
        </w:numPr>
        <w:shd w:val="clear" w:color="auto" w:fill="auto"/>
        <w:tabs>
          <w:tab w:val="left" w:pos="1664"/>
        </w:tabs>
        <w:spacing w:before="0" w:line="240" w:lineRule="auto"/>
        <w:ind w:firstLine="1180"/>
        <w:rPr>
          <w:sz w:val="24"/>
          <w:szCs w:val="24"/>
        </w:rPr>
      </w:pPr>
      <w:r w:rsidRPr="00D87466">
        <w:rPr>
          <w:sz w:val="24"/>
          <w:szCs w:val="24"/>
        </w:rPr>
        <w:t>Nesant pagrindinio darbo,  administracijos nurodymu gali atlikti kitus darbus, pagal savo kompetenciją.</w:t>
      </w:r>
    </w:p>
    <w:p w:rsidR="001F4367" w:rsidRPr="00D87466" w:rsidRDefault="001F4367" w:rsidP="001F4367">
      <w:pPr>
        <w:pStyle w:val="Heading20"/>
        <w:keepNext/>
        <w:keepLines/>
        <w:numPr>
          <w:ilvl w:val="0"/>
          <w:numId w:val="1"/>
        </w:numPr>
        <w:shd w:val="clear" w:color="auto" w:fill="auto"/>
        <w:tabs>
          <w:tab w:val="left" w:pos="4152"/>
        </w:tabs>
        <w:spacing w:before="0" w:after="146" w:line="240" w:lineRule="exact"/>
        <w:ind w:left="3640"/>
        <w:jc w:val="left"/>
        <w:rPr>
          <w:sz w:val="24"/>
          <w:szCs w:val="24"/>
        </w:rPr>
      </w:pPr>
      <w:r w:rsidRPr="00D87466">
        <w:rPr>
          <w:sz w:val="24"/>
          <w:szCs w:val="24"/>
        </w:rPr>
        <w:t>ATSAKOMYBĖ</w:t>
      </w:r>
    </w:p>
    <w:p w:rsidR="001F4367" w:rsidRPr="00D87466" w:rsidRDefault="001F4367" w:rsidP="001F4367">
      <w:pPr>
        <w:pStyle w:val="Bodytext20"/>
        <w:numPr>
          <w:ilvl w:val="0"/>
          <w:numId w:val="2"/>
        </w:numPr>
        <w:shd w:val="clear" w:color="auto" w:fill="auto"/>
        <w:tabs>
          <w:tab w:val="left" w:pos="1586"/>
        </w:tabs>
        <w:spacing w:before="0"/>
        <w:ind w:left="1180"/>
        <w:rPr>
          <w:sz w:val="24"/>
          <w:szCs w:val="24"/>
        </w:rPr>
      </w:pPr>
      <w:r w:rsidRPr="00D87466">
        <w:rPr>
          <w:sz w:val="24"/>
          <w:szCs w:val="24"/>
        </w:rPr>
        <w:t>Valytojas atsako už:</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kokybišką ir savalaikį savo pareigų atlikimą;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švaros ir tvarkos palaikymą valomosiose patalpose, sanitariniuose mazguose;</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tvarkingą įrenginių eksploataciją;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už patalpų užrakinimą;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patikėtų materialinių vertybių saugojimą;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patikėtos informacijos išsaugojimą;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teisingą darbo laiko naudojimą.</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darbo drausmės pažeidimus;</w:t>
      </w:r>
    </w:p>
    <w:p w:rsidR="001F4367" w:rsidRPr="00D87466" w:rsidRDefault="001F4367" w:rsidP="001F4367">
      <w:pPr>
        <w:pStyle w:val="Bodytext20"/>
        <w:numPr>
          <w:ilvl w:val="1"/>
          <w:numId w:val="2"/>
        </w:numPr>
        <w:shd w:val="clear" w:color="auto" w:fill="auto"/>
        <w:tabs>
          <w:tab w:val="left" w:pos="1706"/>
        </w:tabs>
        <w:spacing w:before="0"/>
        <w:ind w:left="1180"/>
        <w:rPr>
          <w:sz w:val="24"/>
          <w:szCs w:val="24"/>
        </w:rPr>
      </w:pPr>
      <w:r w:rsidRPr="00D87466">
        <w:rPr>
          <w:sz w:val="24"/>
          <w:szCs w:val="24"/>
        </w:rPr>
        <w:t>žalą, padarytą įstaigos dėl savo kaltės ar neatsargumo;</w:t>
      </w:r>
    </w:p>
    <w:p w:rsidR="001F4367" w:rsidRPr="00D87466" w:rsidRDefault="001F4367" w:rsidP="0041321D">
      <w:pPr>
        <w:pStyle w:val="Bodytext20"/>
        <w:numPr>
          <w:ilvl w:val="1"/>
          <w:numId w:val="2"/>
        </w:numPr>
        <w:shd w:val="clear" w:color="auto" w:fill="auto"/>
        <w:tabs>
          <w:tab w:val="left" w:pos="1784"/>
        </w:tabs>
        <w:spacing w:before="0"/>
        <w:ind w:firstLine="1180"/>
        <w:rPr>
          <w:sz w:val="24"/>
          <w:szCs w:val="24"/>
        </w:rPr>
      </w:pPr>
      <w:r w:rsidRPr="00D87466">
        <w:rPr>
          <w:sz w:val="24"/>
          <w:szCs w:val="24"/>
        </w:rPr>
        <w:t>darbuotojų saugos ir sveikatos, gaisrinės saugos, apsaugos nuo elektros reikalavimų vykdymą.</w:t>
      </w:r>
    </w:p>
    <w:p w:rsidR="001F4367" w:rsidRDefault="001F4367" w:rsidP="0041321D">
      <w:pPr>
        <w:pStyle w:val="Sraopastraipa"/>
        <w:widowControl/>
        <w:ind w:left="0" w:firstLine="1134"/>
        <w:jc w:val="both"/>
        <w:rPr>
          <w:rFonts w:ascii="Times New Roman" w:hAnsi="Times New Roman" w:cs="Times New Roman"/>
        </w:rPr>
      </w:pPr>
      <w:r w:rsidRPr="00D87466">
        <w:rPr>
          <w:rFonts w:ascii="Times New Roman" w:hAnsi="Times New Roman" w:cs="Times New Roman"/>
        </w:rPr>
        <w:t>10. Valytoja privalo laikytis gimnazijos vidaus tvarkos taisyklių Nr. 1 nurodytų reikalavimų: priėmimo tvarkos, darbo santykių ir elgesio normų, gimnazijos turto naudojimo ir apsaugos reikalavimų, n</w:t>
      </w:r>
      <w:r>
        <w:rPr>
          <w:rFonts w:ascii="Times New Roman" w:hAnsi="Times New Roman" w:cs="Times New Roman"/>
        </w:rPr>
        <w:t>urodyto darbo ir poilsio laiko.</w:t>
      </w:r>
    </w:p>
    <w:p w:rsidR="001F4367" w:rsidRPr="00D87466" w:rsidRDefault="001F4367" w:rsidP="0041321D">
      <w:pPr>
        <w:pStyle w:val="Sraopastraipa"/>
        <w:widowControl/>
        <w:ind w:left="0" w:firstLine="1134"/>
        <w:jc w:val="both"/>
        <w:rPr>
          <w:rFonts w:ascii="Times New Roman" w:hAnsi="Times New Roman" w:cs="Times New Roman"/>
        </w:rPr>
      </w:pPr>
      <w:r w:rsidRPr="00D87466">
        <w:rPr>
          <w:rFonts w:ascii="Times New Roman" w:hAnsi="Times New Roman" w:cs="Times New Roman"/>
        </w:rPr>
        <w:t>11.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1F4367" w:rsidRPr="00D87466" w:rsidRDefault="001F4367" w:rsidP="0041321D">
      <w:pPr>
        <w:pStyle w:val="Sraopastraipa"/>
        <w:widowControl/>
        <w:ind w:left="0" w:firstLine="1134"/>
        <w:jc w:val="both"/>
        <w:rPr>
          <w:rFonts w:ascii="Times New Roman" w:hAnsi="Times New Roman" w:cs="Times New Roman"/>
        </w:rPr>
      </w:pPr>
      <w:r w:rsidRPr="00D87466">
        <w:rPr>
          <w:rFonts w:ascii="Times New Roman" w:hAnsi="Times New Roman" w:cs="Times New Roman"/>
        </w:rPr>
        <w:t xml:space="preserve">12. Pastebėjęs patyčias, smurtą arba kitą netinkamą mokinių elgesį, darbuotojas privalo nedelsiant jį stabdyti ir apie įvykį pranešti klasės auklėtojui, budinčiam vadovui arba administracijai. Pranešimas turi būti užregistruotas laikantis nustatytos smurto ir patyčių atvejų registravimo tvarkos. </w:t>
      </w:r>
    </w:p>
    <w:p w:rsidR="001F4367" w:rsidRPr="00D87466" w:rsidRDefault="001F4367" w:rsidP="0041321D">
      <w:pPr>
        <w:pStyle w:val="Sraopastraipa"/>
        <w:widowControl/>
        <w:ind w:left="0" w:firstLine="1134"/>
        <w:jc w:val="both"/>
        <w:rPr>
          <w:rFonts w:ascii="Times New Roman" w:hAnsi="Times New Roman" w:cs="Times New Roman"/>
        </w:rPr>
      </w:pPr>
      <w:r w:rsidRPr="00D87466">
        <w:rPr>
          <w:rFonts w:ascii="Times New Roman" w:hAnsi="Times New Roman" w:cs="Times New Roman"/>
        </w:rPr>
        <w:t>13. Valytojas privalo pranešti klasės auklėtojui, administracijai apie jam žinomus patyčių arba smurto atvejus, dalyvauti veiklose, kurios numatytos vykdomose gimnazijoje patyčių prevencijos programose.</w:t>
      </w:r>
    </w:p>
    <w:p w:rsidR="001F4367" w:rsidRPr="00D87466" w:rsidRDefault="001F4367" w:rsidP="0041321D">
      <w:pPr>
        <w:pStyle w:val="Bodytext20"/>
        <w:numPr>
          <w:ilvl w:val="0"/>
          <w:numId w:val="3"/>
        </w:numPr>
        <w:shd w:val="clear" w:color="auto" w:fill="auto"/>
        <w:tabs>
          <w:tab w:val="left" w:pos="1180"/>
          <w:tab w:val="left" w:pos="1560"/>
        </w:tabs>
        <w:spacing w:before="0" w:line="240" w:lineRule="auto"/>
        <w:ind w:left="0" w:firstLine="1134"/>
        <w:rPr>
          <w:sz w:val="24"/>
          <w:szCs w:val="24"/>
        </w:rPr>
      </w:pPr>
      <w:r w:rsidRPr="00D87466">
        <w:rPr>
          <w:sz w:val="24"/>
          <w:szCs w:val="24"/>
        </w:rPr>
        <w:t>Valytojas už savo pareigų netinkamą vykdymą atsako darbo vidaus tvarkos taisyklių ir Lietuvos Respublikos įstatymų nustatyta tvarka.</w:t>
      </w:r>
    </w:p>
    <w:p w:rsidR="001F4367" w:rsidRDefault="001F4367" w:rsidP="0041321D">
      <w:pPr>
        <w:pStyle w:val="Bodytext20"/>
        <w:numPr>
          <w:ilvl w:val="0"/>
          <w:numId w:val="3"/>
        </w:numPr>
        <w:shd w:val="clear" w:color="auto" w:fill="auto"/>
        <w:tabs>
          <w:tab w:val="left" w:pos="0"/>
          <w:tab w:val="left" w:pos="1560"/>
        </w:tabs>
        <w:spacing w:before="0" w:line="240" w:lineRule="auto"/>
        <w:ind w:left="0" w:firstLine="1134"/>
        <w:rPr>
          <w:sz w:val="24"/>
          <w:szCs w:val="24"/>
        </w:rPr>
      </w:pPr>
      <w:r w:rsidRPr="00D87466">
        <w:rPr>
          <w:sz w:val="24"/>
          <w:szCs w:val="24"/>
        </w:rPr>
        <w:t>Valytojas už darbo drausmės pažeidimus gali</w:t>
      </w:r>
      <w:r>
        <w:rPr>
          <w:sz w:val="24"/>
          <w:szCs w:val="24"/>
        </w:rPr>
        <w:t xml:space="preserve"> būti traukiamas </w:t>
      </w:r>
      <w:proofErr w:type="spellStart"/>
      <w:r>
        <w:rPr>
          <w:sz w:val="24"/>
          <w:szCs w:val="24"/>
        </w:rPr>
        <w:t>drausminėn</w:t>
      </w:r>
      <w:proofErr w:type="spellEnd"/>
      <w:r>
        <w:rPr>
          <w:sz w:val="24"/>
          <w:szCs w:val="24"/>
        </w:rPr>
        <w:t xml:space="preserve"> atsa</w:t>
      </w:r>
      <w:r w:rsidRPr="00D87466">
        <w:rPr>
          <w:sz w:val="24"/>
          <w:szCs w:val="24"/>
        </w:rPr>
        <w:t>komybėn. Drausminę nuobaudą skiria įstaigos vadovas.</w:t>
      </w:r>
    </w:p>
    <w:p w:rsidR="0041321D" w:rsidRDefault="0041321D" w:rsidP="001F4367">
      <w:pPr>
        <w:pStyle w:val="Bodytext20"/>
        <w:shd w:val="clear" w:color="auto" w:fill="auto"/>
        <w:tabs>
          <w:tab w:val="left" w:pos="0"/>
        </w:tabs>
        <w:spacing w:before="0" w:after="1167"/>
        <w:ind w:left="709"/>
        <w:jc w:val="left"/>
        <w:rPr>
          <w:sz w:val="24"/>
          <w:szCs w:val="24"/>
        </w:rPr>
      </w:pPr>
    </w:p>
    <w:p w:rsidR="001F4367" w:rsidRPr="004A579B" w:rsidRDefault="001F4367" w:rsidP="001F4367">
      <w:pPr>
        <w:pStyle w:val="Bodytext20"/>
        <w:shd w:val="clear" w:color="auto" w:fill="auto"/>
        <w:tabs>
          <w:tab w:val="left" w:pos="0"/>
        </w:tabs>
        <w:spacing w:before="0" w:after="1167"/>
        <w:ind w:left="709"/>
        <w:jc w:val="left"/>
        <w:rPr>
          <w:sz w:val="24"/>
          <w:szCs w:val="24"/>
        </w:rPr>
      </w:pPr>
      <w:bookmarkStart w:id="0" w:name="_GoBack"/>
      <w:bookmarkEnd w:id="0"/>
      <w:r w:rsidRPr="004A579B">
        <w:rPr>
          <w:sz w:val="24"/>
          <w:szCs w:val="24"/>
        </w:rPr>
        <w:t>Susipažinau ir sutinku:</w:t>
      </w:r>
    </w:p>
    <w:sectPr w:rsidR="001F4367" w:rsidRPr="004A57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8702F"/>
    <w:multiLevelType w:val="multilevel"/>
    <w:tmpl w:val="187815D6"/>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8203822"/>
    <w:multiLevelType w:val="hybridMultilevel"/>
    <w:tmpl w:val="D792A2D0"/>
    <w:lvl w:ilvl="0" w:tplc="C6568A52">
      <w:start w:val="14"/>
      <w:numFmt w:val="decimal"/>
      <w:lvlText w:val="%1."/>
      <w:lvlJc w:val="left"/>
      <w:pPr>
        <w:ind w:left="1540" w:hanging="360"/>
      </w:pPr>
      <w:rPr>
        <w:rFonts w:hint="default"/>
      </w:rPr>
    </w:lvl>
    <w:lvl w:ilvl="1" w:tplc="04270019" w:tentative="1">
      <w:start w:val="1"/>
      <w:numFmt w:val="lowerLetter"/>
      <w:lvlText w:val="%2."/>
      <w:lvlJc w:val="left"/>
      <w:pPr>
        <w:ind w:left="2260" w:hanging="360"/>
      </w:pPr>
    </w:lvl>
    <w:lvl w:ilvl="2" w:tplc="0427001B" w:tentative="1">
      <w:start w:val="1"/>
      <w:numFmt w:val="lowerRoman"/>
      <w:lvlText w:val="%3."/>
      <w:lvlJc w:val="right"/>
      <w:pPr>
        <w:ind w:left="2980" w:hanging="180"/>
      </w:pPr>
    </w:lvl>
    <w:lvl w:ilvl="3" w:tplc="0427000F" w:tentative="1">
      <w:start w:val="1"/>
      <w:numFmt w:val="decimal"/>
      <w:lvlText w:val="%4."/>
      <w:lvlJc w:val="left"/>
      <w:pPr>
        <w:ind w:left="3700" w:hanging="360"/>
      </w:pPr>
    </w:lvl>
    <w:lvl w:ilvl="4" w:tplc="04270019" w:tentative="1">
      <w:start w:val="1"/>
      <w:numFmt w:val="lowerLetter"/>
      <w:lvlText w:val="%5."/>
      <w:lvlJc w:val="left"/>
      <w:pPr>
        <w:ind w:left="4420" w:hanging="360"/>
      </w:pPr>
    </w:lvl>
    <w:lvl w:ilvl="5" w:tplc="0427001B" w:tentative="1">
      <w:start w:val="1"/>
      <w:numFmt w:val="lowerRoman"/>
      <w:lvlText w:val="%6."/>
      <w:lvlJc w:val="right"/>
      <w:pPr>
        <w:ind w:left="5140" w:hanging="180"/>
      </w:pPr>
    </w:lvl>
    <w:lvl w:ilvl="6" w:tplc="0427000F" w:tentative="1">
      <w:start w:val="1"/>
      <w:numFmt w:val="decimal"/>
      <w:lvlText w:val="%7."/>
      <w:lvlJc w:val="left"/>
      <w:pPr>
        <w:ind w:left="5860" w:hanging="360"/>
      </w:pPr>
    </w:lvl>
    <w:lvl w:ilvl="7" w:tplc="04270019" w:tentative="1">
      <w:start w:val="1"/>
      <w:numFmt w:val="lowerLetter"/>
      <w:lvlText w:val="%8."/>
      <w:lvlJc w:val="left"/>
      <w:pPr>
        <w:ind w:left="6580" w:hanging="360"/>
      </w:pPr>
    </w:lvl>
    <w:lvl w:ilvl="8" w:tplc="0427001B" w:tentative="1">
      <w:start w:val="1"/>
      <w:numFmt w:val="lowerRoman"/>
      <w:lvlText w:val="%9."/>
      <w:lvlJc w:val="right"/>
      <w:pPr>
        <w:ind w:left="7300" w:hanging="180"/>
      </w:pPr>
    </w:lvl>
  </w:abstractNum>
  <w:abstractNum w:abstractNumId="2" w15:restartNumberingAfterBreak="0">
    <w:nsid w:val="7E54292F"/>
    <w:multiLevelType w:val="multilevel"/>
    <w:tmpl w:val="59DCE2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67"/>
    <w:rsid w:val="001F4367"/>
    <w:rsid w:val="0041321D"/>
    <w:rsid w:val="00EC5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48BF3-728C-41F1-A55C-92BEE396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F4367"/>
    <w:pPr>
      <w:widowControl w:val="0"/>
      <w:spacing w:after="0" w:line="240" w:lineRule="auto"/>
    </w:pPr>
    <w:rPr>
      <w:rFonts w:ascii="Arial Unicode MS" w:eastAsia="Arial Unicode MS" w:hAnsi="Arial Unicode MS" w:cs="Arial Unicode MS"/>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1F4367"/>
    <w:rPr>
      <w:rFonts w:ascii="Times New Roman" w:eastAsia="Times New Roman" w:hAnsi="Times New Roman" w:cs="Times New Roman"/>
      <w:b/>
      <w:bCs/>
      <w:sz w:val="28"/>
      <w:szCs w:val="28"/>
      <w:shd w:val="clear" w:color="auto" w:fill="FFFFFF"/>
    </w:rPr>
  </w:style>
  <w:style w:type="character" w:customStyle="1" w:styleId="Bodytext2">
    <w:name w:val="Body text (2)_"/>
    <w:basedOn w:val="Numatytasispastraiposriftas"/>
    <w:link w:val="Bodytext20"/>
    <w:rsid w:val="001F4367"/>
    <w:rPr>
      <w:rFonts w:ascii="Times New Roman" w:eastAsia="Times New Roman" w:hAnsi="Times New Roman" w:cs="Times New Roman"/>
      <w:shd w:val="clear" w:color="auto" w:fill="FFFFFF"/>
    </w:rPr>
  </w:style>
  <w:style w:type="character" w:customStyle="1" w:styleId="Heading2">
    <w:name w:val="Heading #2_"/>
    <w:basedOn w:val="Numatytasispastraiposriftas"/>
    <w:link w:val="Heading20"/>
    <w:rsid w:val="001F4367"/>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1F4367"/>
    <w:pPr>
      <w:shd w:val="clear" w:color="auto" w:fill="FFFFFF"/>
      <w:spacing w:before="300" w:line="274" w:lineRule="exact"/>
      <w:jc w:val="both"/>
    </w:pPr>
    <w:rPr>
      <w:rFonts w:ascii="Times New Roman" w:eastAsia="Times New Roman" w:hAnsi="Times New Roman" w:cs="Times New Roman"/>
      <w:color w:val="auto"/>
      <w:sz w:val="22"/>
      <w:szCs w:val="22"/>
      <w:lang w:eastAsia="en-US" w:bidi="ar-SA"/>
    </w:rPr>
  </w:style>
  <w:style w:type="paragraph" w:customStyle="1" w:styleId="Heading10">
    <w:name w:val="Heading #1"/>
    <w:basedOn w:val="prastasis"/>
    <w:link w:val="Heading1"/>
    <w:rsid w:val="001F4367"/>
    <w:pPr>
      <w:shd w:val="clear" w:color="auto" w:fill="FFFFFF"/>
      <w:spacing w:after="300" w:line="322" w:lineRule="exact"/>
      <w:jc w:val="center"/>
      <w:outlineLvl w:val="0"/>
    </w:pPr>
    <w:rPr>
      <w:rFonts w:ascii="Times New Roman" w:eastAsia="Times New Roman" w:hAnsi="Times New Roman" w:cs="Times New Roman"/>
      <w:b/>
      <w:bCs/>
      <w:color w:val="auto"/>
      <w:sz w:val="28"/>
      <w:szCs w:val="28"/>
      <w:lang w:eastAsia="en-US" w:bidi="ar-SA"/>
    </w:rPr>
  </w:style>
  <w:style w:type="paragraph" w:customStyle="1" w:styleId="Heading20">
    <w:name w:val="Heading #2"/>
    <w:basedOn w:val="prastasis"/>
    <w:link w:val="Heading2"/>
    <w:rsid w:val="001F4367"/>
    <w:pPr>
      <w:shd w:val="clear" w:color="auto" w:fill="FFFFFF"/>
      <w:spacing w:before="420" w:after="300" w:line="0" w:lineRule="atLeast"/>
      <w:jc w:val="both"/>
      <w:outlineLvl w:val="1"/>
    </w:pPr>
    <w:rPr>
      <w:rFonts w:ascii="Times New Roman" w:eastAsia="Times New Roman" w:hAnsi="Times New Roman" w:cs="Times New Roman"/>
      <w:b/>
      <w:bCs/>
      <w:color w:val="auto"/>
      <w:sz w:val="22"/>
      <w:szCs w:val="22"/>
      <w:lang w:eastAsia="en-US" w:bidi="ar-SA"/>
    </w:rPr>
  </w:style>
  <w:style w:type="paragraph" w:styleId="Sraopastraipa">
    <w:name w:val="List Paragraph"/>
    <w:basedOn w:val="prastasis"/>
    <w:uiPriority w:val="1"/>
    <w:qFormat/>
    <w:rsid w:val="001F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2859</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2024-07-05T11:01:00Z</dcterms:created>
  <dcterms:modified xsi:type="dcterms:W3CDTF">2024-07-08T06:36:00Z</dcterms:modified>
</cp:coreProperties>
</file>