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B5EF6" w14:textId="6A917647" w:rsidR="002F6D44" w:rsidRDefault="14FBD123" w:rsidP="3C58CC74">
      <w:pPr>
        <w:jc w:val="center"/>
      </w:pPr>
      <w:r w:rsidRPr="3C58CC74">
        <w:rPr>
          <w:rFonts w:ascii="Times New Roman" w:eastAsia="Times New Roman" w:hAnsi="Times New Roman" w:cs="Times New Roman"/>
          <w:b/>
          <w:bCs/>
          <w:sz w:val="24"/>
          <w:szCs w:val="24"/>
        </w:rPr>
        <w:t>IV. PLANUOJAMA 2022 M. VEIKLA</w:t>
      </w:r>
    </w:p>
    <w:p w14:paraId="61CB977E" w14:textId="5B232289" w:rsidR="002F6D44" w:rsidRDefault="14FBD123" w:rsidP="3C58CC74">
      <w:pPr>
        <w:jc w:val="center"/>
      </w:pPr>
      <w:r w:rsidRPr="3C58CC74">
        <w:rPr>
          <w:rFonts w:ascii="Times New Roman" w:eastAsia="Times New Roman" w:hAnsi="Times New Roman" w:cs="Times New Roman"/>
          <w:b/>
          <w:bCs/>
          <w:sz w:val="24"/>
          <w:szCs w:val="24"/>
        </w:rPr>
        <w:t>IV.1. DAUGŲ VLADO MIRONO GIMNAZIJOS PLANUOJAMA VEIKLA</w:t>
      </w:r>
    </w:p>
    <w:p w14:paraId="51C5CA0F" w14:textId="3D16005F" w:rsidR="002F6D44" w:rsidRDefault="14FBD123" w:rsidP="3C58CC74">
      <w:pPr>
        <w:jc w:val="both"/>
      </w:pPr>
      <w:r w:rsidRPr="3C58CC74">
        <w:rPr>
          <w:rFonts w:ascii="Times New Roman" w:eastAsia="Times New Roman" w:hAnsi="Times New Roman" w:cs="Times New Roman"/>
          <w:sz w:val="24"/>
          <w:szCs w:val="24"/>
        </w:rPr>
        <w:t>Prioritetas – Aktyvaus, patirtinio, tyrinėjimu ir problemų sprendimu grindžiamų metodų diegimas ir taikymas</w:t>
      </w:r>
    </w:p>
    <w:p w14:paraId="12F5E655" w14:textId="6DF07656" w:rsidR="002F6D44" w:rsidRDefault="7DD91179" w:rsidP="3C58CC74">
      <w:pPr>
        <w:jc w:val="both"/>
      </w:pPr>
      <w:r w:rsidRPr="40C172DB">
        <w:rPr>
          <w:rFonts w:ascii="Times New Roman" w:eastAsia="Times New Roman" w:hAnsi="Times New Roman" w:cs="Times New Roman"/>
          <w:sz w:val="24"/>
          <w:szCs w:val="24"/>
        </w:rPr>
        <w:t xml:space="preserve">1 tikslas - </w:t>
      </w:r>
      <w:r w:rsidRPr="40C172DB">
        <w:rPr>
          <w:rFonts w:ascii="Times New Roman" w:eastAsia="Times New Roman" w:hAnsi="Times New Roman" w:cs="Times New Roman"/>
          <w:color w:val="000000" w:themeColor="text1"/>
          <w:sz w:val="24"/>
          <w:szCs w:val="24"/>
        </w:rPr>
        <w:t xml:space="preserve">pasirengti diegti atnaujintas </w:t>
      </w:r>
      <w:r w:rsidR="4AC97508" w:rsidRPr="40C172DB">
        <w:rPr>
          <w:rFonts w:ascii="Times New Roman" w:eastAsia="Times New Roman" w:hAnsi="Times New Roman" w:cs="Times New Roman"/>
          <w:color w:val="000000" w:themeColor="text1"/>
          <w:sz w:val="24"/>
          <w:szCs w:val="24"/>
        </w:rPr>
        <w:t xml:space="preserve"> </w:t>
      </w:r>
      <w:r w:rsidRPr="40C172DB">
        <w:rPr>
          <w:rFonts w:ascii="Times New Roman" w:eastAsia="Times New Roman" w:hAnsi="Times New Roman" w:cs="Times New Roman"/>
          <w:color w:val="000000" w:themeColor="text1"/>
          <w:sz w:val="24"/>
          <w:szCs w:val="24"/>
        </w:rPr>
        <w:t xml:space="preserve">pradinio, pagrindinio ir vidurinio ugdymo bendrąsias programas. </w:t>
      </w:r>
    </w:p>
    <w:p w14:paraId="714B1141" w14:textId="28CB1606" w:rsidR="002F6D44" w:rsidRPr="005425B7" w:rsidRDefault="14FBD123" w:rsidP="3C58CC74">
      <w:pPr>
        <w:jc w:val="both"/>
      </w:pPr>
      <w:r w:rsidRPr="005425B7">
        <w:rPr>
          <w:rFonts w:ascii="Times New Roman" w:eastAsia="Times New Roman" w:hAnsi="Times New Roman" w:cs="Times New Roman"/>
          <w:sz w:val="24"/>
          <w:szCs w:val="24"/>
        </w:rPr>
        <w:t>2 tikslas – kurti pozityvią, saugią, pilietiškai aktyvią bendruomenę;</w:t>
      </w:r>
    </w:p>
    <w:p w14:paraId="7099CD0E" w14:textId="55286885" w:rsidR="002F6D44" w:rsidRDefault="14FBD123">
      <w:r w:rsidRPr="005425B7">
        <w:rPr>
          <w:rFonts w:ascii="Times New Roman" w:eastAsia="Times New Roman" w:hAnsi="Times New Roman" w:cs="Times New Roman"/>
          <w:sz w:val="24"/>
          <w:szCs w:val="24"/>
        </w:rPr>
        <w:t>3 tikslas – Sukurti funkcionalią, šiuolaikišką mokymo(</w:t>
      </w:r>
      <w:proofErr w:type="spellStart"/>
      <w:r w:rsidRPr="005425B7">
        <w:rPr>
          <w:rFonts w:ascii="Times New Roman" w:eastAsia="Times New Roman" w:hAnsi="Times New Roman" w:cs="Times New Roman"/>
          <w:sz w:val="24"/>
          <w:szCs w:val="24"/>
        </w:rPr>
        <w:t>si</w:t>
      </w:r>
      <w:proofErr w:type="spellEnd"/>
      <w:r w:rsidRPr="005425B7">
        <w:rPr>
          <w:rFonts w:ascii="Times New Roman" w:eastAsia="Times New Roman" w:hAnsi="Times New Roman" w:cs="Times New Roman"/>
          <w:sz w:val="24"/>
          <w:szCs w:val="24"/>
        </w:rPr>
        <w:t>) aplinką, turtinant skaitmeninių priemonių bazę, įrengiant naujas edukacines erdves bei jas pritaikant individualiam ir grupiniam mokinių darbui.</w:t>
      </w:r>
      <w:r w:rsidRPr="3C58CC74">
        <w:rPr>
          <w:rFonts w:ascii="Times New Roman" w:eastAsia="Times New Roman" w:hAnsi="Times New Roman" w:cs="Times New Roman"/>
          <w:sz w:val="24"/>
          <w:szCs w:val="24"/>
        </w:rPr>
        <w:t xml:space="preserve"> </w:t>
      </w:r>
    </w:p>
    <w:p w14:paraId="0146E034" w14:textId="65A71FDC" w:rsidR="002F6D44" w:rsidRDefault="14FBD123">
      <w:r w:rsidRPr="3C58CC74">
        <w:rPr>
          <w:rFonts w:ascii="Times New Roman" w:eastAsia="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713"/>
        <w:gridCol w:w="236"/>
        <w:gridCol w:w="2215"/>
        <w:gridCol w:w="236"/>
        <w:gridCol w:w="2447"/>
        <w:gridCol w:w="1169"/>
        <w:gridCol w:w="2617"/>
        <w:gridCol w:w="236"/>
        <w:gridCol w:w="1729"/>
      </w:tblGrid>
      <w:tr w:rsidR="3C58CC74" w14:paraId="152F6008" w14:textId="77777777" w:rsidTr="00850088">
        <w:trPr>
          <w:trHeight w:val="345"/>
        </w:trPr>
        <w:tc>
          <w:tcPr>
            <w:tcW w:w="13951" w:type="dxa"/>
            <w:gridSpan w:val="9"/>
          </w:tcPr>
          <w:p w14:paraId="7AFEB8D6" w14:textId="7D029869" w:rsidR="3C58CC74" w:rsidRDefault="3C58CC74" w:rsidP="3C58CC74">
            <w:pPr>
              <w:jc w:val="both"/>
            </w:pPr>
            <w:r w:rsidRPr="3C58CC74">
              <w:rPr>
                <w:rFonts w:ascii="Times New Roman" w:eastAsia="Times New Roman" w:hAnsi="Times New Roman" w:cs="Times New Roman"/>
                <w:b/>
                <w:bCs/>
                <w:sz w:val="24"/>
                <w:szCs w:val="24"/>
              </w:rPr>
              <w:t xml:space="preserve">1 tikslas – </w:t>
            </w:r>
            <w:r w:rsidRPr="3C58CC74">
              <w:rPr>
                <w:rFonts w:ascii="Times New Roman" w:eastAsia="Times New Roman" w:hAnsi="Times New Roman" w:cs="Times New Roman"/>
                <w:color w:val="000000" w:themeColor="text1"/>
                <w:sz w:val="24"/>
                <w:szCs w:val="24"/>
              </w:rPr>
              <w:t xml:space="preserve">pasirengti diegti atnaujintas pradinio, pagrindinio ir vidurinio ugdymo bendrąsias programas. </w:t>
            </w:r>
          </w:p>
          <w:p w14:paraId="4C3A4E60" w14:textId="47DDDF6E" w:rsidR="3C58CC74" w:rsidRDefault="3C58CC74">
            <w:r w:rsidRPr="3C58CC74">
              <w:rPr>
                <w:rFonts w:ascii="Times New Roman" w:eastAsia="Times New Roman" w:hAnsi="Times New Roman" w:cs="Times New Roman"/>
                <w:sz w:val="24"/>
                <w:szCs w:val="24"/>
              </w:rPr>
              <w:t xml:space="preserve"> </w:t>
            </w:r>
          </w:p>
        </w:tc>
      </w:tr>
      <w:tr w:rsidR="3C58CC74" w14:paraId="1F76C6E0" w14:textId="77777777" w:rsidTr="00850088">
        <w:trPr>
          <w:trHeight w:val="630"/>
        </w:trPr>
        <w:tc>
          <w:tcPr>
            <w:tcW w:w="3750" w:type="dxa"/>
            <w:gridSpan w:val="2"/>
          </w:tcPr>
          <w:p w14:paraId="17EC2222" w14:textId="68E5B049" w:rsidR="3C58CC74" w:rsidRDefault="3C58CC74">
            <w:r w:rsidRPr="3C58CC74">
              <w:rPr>
                <w:rFonts w:ascii="Times New Roman" w:eastAsia="Times New Roman" w:hAnsi="Times New Roman" w:cs="Times New Roman"/>
                <w:sz w:val="24"/>
                <w:szCs w:val="24"/>
              </w:rPr>
              <w:t>Uždaviniai</w:t>
            </w:r>
          </w:p>
        </w:tc>
        <w:tc>
          <w:tcPr>
            <w:tcW w:w="2215" w:type="dxa"/>
          </w:tcPr>
          <w:p w14:paraId="5A468E7F" w14:textId="6C640151" w:rsidR="3C58CC74" w:rsidRDefault="3C58CC74" w:rsidP="3C58CC74">
            <w:pPr>
              <w:jc w:val="center"/>
            </w:pPr>
            <w:r w:rsidRPr="3C58CC74">
              <w:rPr>
                <w:rFonts w:ascii="Times New Roman" w:eastAsia="Times New Roman" w:hAnsi="Times New Roman" w:cs="Times New Roman"/>
                <w:b/>
                <w:bCs/>
                <w:sz w:val="24"/>
                <w:szCs w:val="24"/>
              </w:rPr>
              <w:t>Įgyvendinamos priemonės</w:t>
            </w:r>
          </w:p>
        </w:tc>
        <w:tc>
          <w:tcPr>
            <w:tcW w:w="2459" w:type="dxa"/>
            <w:gridSpan w:val="2"/>
          </w:tcPr>
          <w:p w14:paraId="62E9FD53" w14:textId="25E63874" w:rsidR="3C58CC74" w:rsidRDefault="3C58CC74" w:rsidP="3C58CC74">
            <w:pPr>
              <w:jc w:val="center"/>
            </w:pPr>
            <w:r w:rsidRPr="3C58CC74">
              <w:rPr>
                <w:rFonts w:ascii="Times New Roman" w:eastAsia="Times New Roman" w:hAnsi="Times New Roman" w:cs="Times New Roman"/>
                <w:b/>
                <w:bCs/>
                <w:sz w:val="24"/>
                <w:szCs w:val="24"/>
              </w:rPr>
              <w:t>Planuojami rezultatai</w:t>
            </w:r>
          </w:p>
        </w:tc>
        <w:tc>
          <w:tcPr>
            <w:tcW w:w="1169" w:type="dxa"/>
          </w:tcPr>
          <w:p w14:paraId="269CF0E6" w14:textId="47B93765" w:rsidR="3C58CC74" w:rsidRDefault="3C58CC74" w:rsidP="3C58CC74">
            <w:pPr>
              <w:jc w:val="center"/>
            </w:pPr>
            <w:r w:rsidRPr="3C58CC74">
              <w:rPr>
                <w:rFonts w:ascii="Times New Roman" w:eastAsia="Times New Roman" w:hAnsi="Times New Roman" w:cs="Times New Roman"/>
                <w:b/>
                <w:bCs/>
                <w:sz w:val="24"/>
                <w:szCs w:val="24"/>
              </w:rPr>
              <w:t>Laikas</w:t>
            </w:r>
          </w:p>
        </w:tc>
        <w:tc>
          <w:tcPr>
            <w:tcW w:w="2617" w:type="dxa"/>
          </w:tcPr>
          <w:p w14:paraId="08D262F6" w14:textId="23320A1B" w:rsidR="3C58CC74" w:rsidRDefault="3C58CC74" w:rsidP="3C58CC74">
            <w:pPr>
              <w:jc w:val="center"/>
            </w:pPr>
            <w:r w:rsidRPr="3C58CC74">
              <w:rPr>
                <w:rFonts w:ascii="Times New Roman" w:eastAsia="Times New Roman" w:hAnsi="Times New Roman" w:cs="Times New Roman"/>
                <w:b/>
                <w:bCs/>
                <w:sz w:val="24"/>
                <w:szCs w:val="24"/>
              </w:rPr>
              <w:t>Atsakingi, vykdytojai</w:t>
            </w:r>
          </w:p>
        </w:tc>
        <w:tc>
          <w:tcPr>
            <w:tcW w:w="1741" w:type="dxa"/>
            <w:gridSpan w:val="2"/>
          </w:tcPr>
          <w:p w14:paraId="15909AF0" w14:textId="4E3354C2" w:rsidR="3C58CC74" w:rsidRDefault="3C58CC74" w:rsidP="3C58CC74">
            <w:pPr>
              <w:jc w:val="center"/>
            </w:pPr>
            <w:r w:rsidRPr="3C58CC74">
              <w:rPr>
                <w:rFonts w:ascii="Times New Roman" w:eastAsia="Times New Roman" w:hAnsi="Times New Roman" w:cs="Times New Roman"/>
                <w:b/>
                <w:bCs/>
                <w:sz w:val="24"/>
                <w:szCs w:val="24"/>
              </w:rPr>
              <w:t>Lėšų poreikis ir finansavimo šaltiniai</w:t>
            </w:r>
          </w:p>
        </w:tc>
      </w:tr>
      <w:tr w:rsidR="3C58CC74" w14:paraId="017B2417" w14:textId="77777777" w:rsidTr="00850088">
        <w:trPr>
          <w:trHeight w:val="210"/>
        </w:trPr>
        <w:tc>
          <w:tcPr>
            <w:tcW w:w="3750" w:type="dxa"/>
            <w:gridSpan w:val="2"/>
          </w:tcPr>
          <w:p w14:paraId="5ACDF708" w14:textId="204DFD81" w:rsidR="3C58CC74" w:rsidRDefault="3C58CC74">
            <w:r w:rsidRPr="3C58CC74">
              <w:rPr>
                <w:rFonts w:ascii="Times New Roman" w:eastAsia="Times New Roman" w:hAnsi="Times New Roman" w:cs="Times New Roman"/>
                <w:sz w:val="24"/>
                <w:szCs w:val="24"/>
              </w:rPr>
              <w:t>1</w:t>
            </w:r>
          </w:p>
        </w:tc>
        <w:tc>
          <w:tcPr>
            <w:tcW w:w="2215" w:type="dxa"/>
          </w:tcPr>
          <w:p w14:paraId="1E4B8EDD" w14:textId="0E509041" w:rsidR="3C58CC74" w:rsidRDefault="3C58CC74" w:rsidP="3C58CC74">
            <w:pPr>
              <w:jc w:val="center"/>
            </w:pPr>
            <w:r w:rsidRPr="3C58CC74">
              <w:rPr>
                <w:rFonts w:ascii="Times New Roman" w:eastAsia="Times New Roman" w:hAnsi="Times New Roman" w:cs="Times New Roman"/>
                <w:b/>
                <w:bCs/>
                <w:sz w:val="24"/>
                <w:szCs w:val="24"/>
              </w:rPr>
              <w:t>2</w:t>
            </w:r>
          </w:p>
        </w:tc>
        <w:tc>
          <w:tcPr>
            <w:tcW w:w="2459" w:type="dxa"/>
            <w:gridSpan w:val="2"/>
          </w:tcPr>
          <w:p w14:paraId="54A02EB5" w14:textId="3CAA8170" w:rsidR="3C58CC74" w:rsidRDefault="3C58CC74" w:rsidP="3C58CC74">
            <w:pPr>
              <w:jc w:val="center"/>
            </w:pPr>
            <w:r w:rsidRPr="3C58CC74">
              <w:rPr>
                <w:rFonts w:ascii="Times New Roman" w:eastAsia="Times New Roman" w:hAnsi="Times New Roman" w:cs="Times New Roman"/>
                <w:b/>
                <w:bCs/>
                <w:sz w:val="24"/>
                <w:szCs w:val="24"/>
              </w:rPr>
              <w:t>3</w:t>
            </w:r>
          </w:p>
        </w:tc>
        <w:tc>
          <w:tcPr>
            <w:tcW w:w="1169" w:type="dxa"/>
          </w:tcPr>
          <w:p w14:paraId="2CEC8B7C" w14:textId="2CD2CA67" w:rsidR="3C58CC74" w:rsidRDefault="3C58CC74" w:rsidP="3C58CC74">
            <w:pPr>
              <w:jc w:val="center"/>
            </w:pPr>
            <w:r w:rsidRPr="3C58CC74">
              <w:rPr>
                <w:rFonts w:ascii="Times New Roman" w:eastAsia="Times New Roman" w:hAnsi="Times New Roman" w:cs="Times New Roman"/>
                <w:b/>
                <w:bCs/>
                <w:sz w:val="24"/>
                <w:szCs w:val="24"/>
              </w:rPr>
              <w:t>4</w:t>
            </w:r>
          </w:p>
        </w:tc>
        <w:tc>
          <w:tcPr>
            <w:tcW w:w="2617" w:type="dxa"/>
          </w:tcPr>
          <w:p w14:paraId="35F24BD4" w14:textId="44BB9760" w:rsidR="3C58CC74" w:rsidRDefault="3C58CC74" w:rsidP="3C58CC74">
            <w:pPr>
              <w:jc w:val="center"/>
            </w:pPr>
            <w:r w:rsidRPr="3C58CC74">
              <w:rPr>
                <w:rFonts w:ascii="Times New Roman" w:eastAsia="Times New Roman" w:hAnsi="Times New Roman" w:cs="Times New Roman"/>
                <w:b/>
                <w:bCs/>
                <w:sz w:val="24"/>
                <w:szCs w:val="24"/>
              </w:rPr>
              <w:t>5</w:t>
            </w:r>
          </w:p>
        </w:tc>
        <w:tc>
          <w:tcPr>
            <w:tcW w:w="1741" w:type="dxa"/>
            <w:gridSpan w:val="2"/>
          </w:tcPr>
          <w:p w14:paraId="474CAC6D" w14:textId="7C4BB7AA" w:rsidR="3C58CC74" w:rsidRDefault="3C58CC74" w:rsidP="3C58CC74">
            <w:pPr>
              <w:jc w:val="center"/>
            </w:pPr>
            <w:r w:rsidRPr="3C58CC74">
              <w:rPr>
                <w:rFonts w:ascii="Times New Roman" w:eastAsia="Times New Roman" w:hAnsi="Times New Roman" w:cs="Times New Roman"/>
                <w:b/>
                <w:bCs/>
                <w:sz w:val="24"/>
                <w:szCs w:val="24"/>
              </w:rPr>
              <w:t>6</w:t>
            </w:r>
          </w:p>
        </w:tc>
      </w:tr>
      <w:tr w:rsidR="3C58CC74" w14:paraId="090DFC2E" w14:textId="77777777" w:rsidTr="00850088">
        <w:trPr>
          <w:trHeight w:val="2520"/>
        </w:trPr>
        <w:tc>
          <w:tcPr>
            <w:tcW w:w="3750" w:type="dxa"/>
            <w:gridSpan w:val="2"/>
            <w:vMerge w:val="restart"/>
          </w:tcPr>
          <w:p w14:paraId="2A75593B" w14:textId="03FA521B" w:rsidR="3C58CC74" w:rsidRDefault="43BC6A27">
            <w:r w:rsidRPr="38AF02F1">
              <w:rPr>
                <w:rFonts w:ascii="Times New Roman" w:eastAsia="Times New Roman" w:hAnsi="Times New Roman" w:cs="Times New Roman"/>
                <w:color w:val="000000" w:themeColor="text1"/>
                <w:sz w:val="24"/>
                <w:szCs w:val="24"/>
              </w:rPr>
              <w:t xml:space="preserve">1. 1. </w:t>
            </w:r>
            <w:r w:rsidR="124E7B29" w:rsidRPr="38AF02F1">
              <w:rPr>
                <w:rFonts w:ascii="Times New Roman" w:eastAsia="Times New Roman" w:hAnsi="Times New Roman" w:cs="Times New Roman"/>
                <w:color w:val="000000" w:themeColor="text1"/>
                <w:sz w:val="24"/>
                <w:szCs w:val="24"/>
              </w:rPr>
              <w:t>D</w:t>
            </w:r>
            <w:r w:rsidRPr="38AF02F1">
              <w:rPr>
                <w:rFonts w:ascii="Times New Roman" w:eastAsia="Times New Roman" w:hAnsi="Times New Roman" w:cs="Times New Roman"/>
                <w:color w:val="000000" w:themeColor="text1"/>
                <w:sz w:val="24"/>
                <w:szCs w:val="24"/>
              </w:rPr>
              <w:t xml:space="preserve">alyvauti mokyklų pasirengimo diegti atnaujintas pradinio, pagrindinio ir vidurinio ugdymo bendrąsias programas veiklos tyrime </w:t>
            </w:r>
          </w:p>
          <w:p w14:paraId="43A4C218" w14:textId="020A0D6D" w:rsidR="3C58CC74" w:rsidRDefault="3C58CC74">
            <w:r w:rsidRPr="3C58CC74">
              <w:rPr>
                <w:rFonts w:ascii="Times New Roman" w:eastAsia="Times New Roman" w:hAnsi="Times New Roman" w:cs="Times New Roman"/>
                <w:sz w:val="24"/>
                <w:szCs w:val="24"/>
              </w:rPr>
              <w:t xml:space="preserve"> </w:t>
            </w:r>
          </w:p>
        </w:tc>
        <w:tc>
          <w:tcPr>
            <w:tcW w:w="2215" w:type="dxa"/>
          </w:tcPr>
          <w:p w14:paraId="012F03B9" w14:textId="4F902028" w:rsidR="3C58CC74" w:rsidRDefault="3C58CC74">
            <w:r w:rsidRPr="3C58CC74">
              <w:rPr>
                <w:rFonts w:ascii="Times New Roman" w:eastAsia="Times New Roman" w:hAnsi="Times New Roman" w:cs="Times New Roman"/>
                <w:color w:val="000000" w:themeColor="text1"/>
                <w:sz w:val="24"/>
                <w:szCs w:val="24"/>
              </w:rPr>
              <w:t xml:space="preserve">1.1.1. Mokytojų kvalifikacijos ir kompetencijų tobulinimas </w:t>
            </w:r>
          </w:p>
          <w:p w14:paraId="5C09C4BD" w14:textId="519D08BE" w:rsidR="3C58CC74" w:rsidRDefault="3C58CC74">
            <w:r w:rsidRPr="3C58CC74">
              <w:rPr>
                <w:rFonts w:ascii="Times New Roman" w:eastAsia="Times New Roman" w:hAnsi="Times New Roman" w:cs="Times New Roman"/>
                <w:sz w:val="24"/>
                <w:szCs w:val="24"/>
              </w:rPr>
              <w:t xml:space="preserve"> </w:t>
            </w:r>
          </w:p>
        </w:tc>
        <w:tc>
          <w:tcPr>
            <w:tcW w:w="2459" w:type="dxa"/>
            <w:gridSpan w:val="2"/>
          </w:tcPr>
          <w:p w14:paraId="4733FB04" w14:textId="30B5E8F7" w:rsidR="3C58CC74" w:rsidRDefault="3A10B61F" w:rsidP="40C172DB">
            <w:pPr>
              <w:spacing w:line="257" w:lineRule="auto"/>
              <w:rPr>
                <w:rFonts w:ascii="Times New Roman" w:eastAsia="Times New Roman" w:hAnsi="Times New Roman" w:cs="Times New Roman"/>
                <w:sz w:val="24"/>
                <w:szCs w:val="24"/>
              </w:rPr>
            </w:pPr>
            <w:r w:rsidRPr="40C172DB">
              <w:rPr>
                <w:rFonts w:ascii="Times New Roman" w:eastAsia="Times New Roman" w:hAnsi="Times New Roman" w:cs="Times New Roman"/>
                <w:sz w:val="24"/>
                <w:szCs w:val="24"/>
              </w:rPr>
              <w:t>Mokyklos komanda dalyvauja organizuojamuose mokymuose.</w:t>
            </w:r>
          </w:p>
          <w:p w14:paraId="375C1C8A" w14:textId="5C6329F0" w:rsidR="3C58CC74" w:rsidRDefault="63888447" w:rsidP="40C172DB">
            <w:pPr>
              <w:spacing w:line="257" w:lineRule="auto"/>
              <w:rPr>
                <w:rFonts w:ascii="Times New Roman" w:eastAsia="Times New Roman" w:hAnsi="Times New Roman" w:cs="Times New Roman"/>
                <w:sz w:val="24"/>
                <w:szCs w:val="24"/>
              </w:rPr>
            </w:pPr>
            <w:r w:rsidRPr="40C172DB">
              <w:rPr>
                <w:rFonts w:ascii="Times New Roman" w:eastAsia="Times New Roman" w:hAnsi="Times New Roman" w:cs="Times New Roman"/>
                <w:sz w:val="24"/>
                <w:szCs w:val="24"/>
              </w:rPr>
              <w:t>Vyksta m</w:t>
            </w:r>
            <w:r w:rsidR="01C02C21" w:rsidRPr="40C172DB">
              <w:rPr>
                <w:rFonts w:ascii="Times New Roman" w:eastAsia="Times New Roman" w:hAnsi="Times New Roman" w:cs="Times New Roman"/>
                <w:sz w:val="24"/>
                <w:szCs w:val="24"/>
              </w:rPr>
              <w:t>okymų patirties sk</w:t>
            </w:r>
            <w:r w:rsidR="431B46EF" w:rsidRPr="40C172DB">
              <w:rPr>
                <w:rFonts w:ascii="Times New Roman" w:eastAsia="Times New Roman" w:hAnsi="Times New Roman" w:cs="Times New Roman"/>
                <w:sz w:val="24"/>
                <w:szCs w:val="24"/>
              </w:rPr>
              <w:t>la</w:t>
            </w:r>
            <w:r w:rsidR="01C02C21" w:rsidRPr="40C172DB">
              <w:rPr>
                <w:rFonts w:ascii="Times New Roman" w:eastAsia="Times New Roman" w:hAnsi="Times New Roman" w:cs="Times New Roman"/>
                <w:sz w:val="24"/>
                <w:szCs w:val="24"/>
              </w:rPr>
              <w:t>ida metodinėse grupėse</w:t>
            </w:r>
            <w:r w:rsidR="226DB988" w:rsidRPr="40C172DB">
              <w:rPr>
                <w:rFonts w:ascii="Times New Roman" w:eastAsia="Times New Roman" w:hAnsi="Times New Roman" w:cs="Times New Roman"/>
                <w:sz w:val="24"/>
                <w:szCs w:val="24"/>
              </w:rPr>
              <w:t>.</w:t>
            </w:r>
          </w:p>
        </w:tc>
        <w:tc>
          <w:tcPr>
            <w:tcW w:w="1169" w:type="dxa"/>
          </w:tcPr>
          <w:p w14:paraId="29F2BFD2" w14:textId="15A0D918" w:rsidR="3C58CC74" w:rsidRDefault="3C58CC74">
            <w:r w:rsidRPr="3C58CC74">
              <w:rPr>
                <w:rFonts w:ascii="Times New Roman" w:eastAsia="Times New Roman" w:hAnsi="Times New Roman" w:cs="Times New Roman"/>
                <w:sz w:val="24"/>
                <w:szCs w:val="24"/>
              </w:rPr>
              <w:t>202</w:t>
            </w:r>
            <w:r w:rsidR="39228980" w:rsidRPr="3C58CC74">
              <w:rPr>
                <w:rFonts w:ascii="Times New Roman" w:eastAsia="Times New Roman" w:hAnsi="Times New Roman" w:cs="Times New Roman"/>
                <w:sz w:val="24"/>
                <w:szCs w:val="24"/>
              </w:rPr>
              <w:t>2</w:t>
            </w:r>
            <w:r w:rsidRPr="3C58CC74">
              <w:rPr>
                <w:rFonts w:ascii="Times New Roman" w:eastAsia="Times New Roman" w:hAnsi="Times New Roman" w:cs="Times New Roman"/>
                <w:sz w:val="24"/>
                <w:szCs w:val="24"/>
              </w:rPr>
              <w:t xml:space="preserve"> m.</w:t>
            </w:r>
          </w:p>
        </w:tc>
        <w:tc>
          <w:tcPr>
            <w:tcW w:w="2617" w:type="dxa"/>
          </w:tcPr>
          <w:p w14:paraId="417C02E8" w14:textId="2DF5BB42" w:rsidR="3C58CC74" w:rsidRDefault="3C58CC74">
            <w:r w:rsidRPr="3C58CC74">
              <w:rPr>
                <w:rFonts w:ascii="Times New Roman" w:eastAsia="Times New Roman" w:hAnsi="Times New Roman" w:cs="Times New Roman"/>
                <w:sz w:val="24"/>
                <w:szCs w:val="24"/>
              </w:rPr>
              <w:t>Direktoriaus pavaduotoja ugdymui</w:t>
            </w:r>
          </w:p>
          <w:p w14:paraId="496A2819" w14:textId="0200F236" w:rsidR="3C58CC74" w:rsidRDefault="3C58CC74">
            <w:r w:rsidRPr="3C58CC74">
              <w:rPr>
                <w:rFonts w:ascii="Times New Roman" w:eastAsia="Times New Roman" w:hAnsi="Times New Roman" w:cs="Times New Roman"/>
                <w:sz w:val="24"/>
                <w:szCs w:val="24"/>
              </w:rPr>
              <w:t xml:space="preserve">Metodinė taryba </w:t>
            </w:r>
          </w:p>
        </w:tc>
        <w:tc>
          <w:tcPr>
            <w:tcW w:w="1741" w:type="dxa"/>
            <w:gridSpan w:val="2"/>
          </w:tcPr>
          <w:p w14:paraId="334D3423" w14:textId="058F5753" w:rsidR="3C58CC74" w:rsidRDefault="3C58CC74" w:rsidP="3C58CC74">
            <w:pPr>
              <w:jc w:val="both"/>
            </w:pPr>
            <w:r w:rsidRPr="3C58CC74">
              <w:rPr>
                <w:rFonts w:ascii="Times New Roman" w:eastAsia="Times New Roman" w:hAnsi="Times New Roman" w:cs="Times New Roman"/>
                <w:sz w:val="24"/>
                <w:szCs w:val="24"/>
              </w:rPr>
              <w:t>Žmogiškieji ištekliai</w:t>
            </w:r>
          </w:p>
          <w:p w14:paraId="5E7A2F07" w14:textId="72FB4442" w:rsidR="3C58CC74" w:rsidRDefault="3C58CC74">
            <w:r w:rsidRPr="3C58CC74">
              <w:rPr>
                <w:rFonts w:ascii="Times New Roman" w:eastAsia="Times New Roman" w:hAnsi="Times New Roman" w:cs="Times New Roman"/>
                <w:sz w:val="24"/>
                <w:szCs w:val="24"/>
              </w:rPr>
              <w:t xml:space="preserve"> </w:t>
            </w:r>
          </w:p>
        </w:tc>
      </w:tr>
      <w:tr w:rsidR="3C58CC74" w14:paraId="19FE8E78" w14:textId="77777777" w:rsidTr="00850088">
        <w:trPr>
          <w:trHeight w:val="1260"/>
        </w:trPr>
        <w:tc>
          <w:tcPr>
            <w:tcW w:w="3750" w:type="dxa"/>
            <w:gridSpan w:val="2"/>
            <w:vMerge/>
            <w:vAlign w:val="center"/>
          </w:tcPr>
          <w:p w14:paraId="1BEC69F3" w14:textId="77777777" w:rsidR="002F6D44" w:rsidRDefault="002F6D44"/>
        </w:tc>
        <w:tc>
          <w:tcPr>
            <w:tcW w:w="2215" w:type="dxa"/>
          </w:tcPr>
          <w:p w14:paraId="6D48BC1F" w14:textId="46E21459" w:rsidR="3C58CC74" w:rsidRDefault="7C6B3C10" w:rsidP="40C172DB">
            <w:r w:rsidRPr="40C172DB">
              <w:rPr>
                <w:rFonts w:ascii="Times New Roman" w:eastAsia="Times New Roman" w:hAnsi="Times New Roman" w:cs="Times New Roman"/>
                <w:color w:val="000000" w:themeColor="text1"/>
                <w:sz w:val="24"/>
                <w:szCs w:val="24"/>
              </w:rPr>
              <w:t xml:space="preserve">1.1.2. </w:t>
            </w:r>
            <w:r w:rsidR="61237312" w:rsidRPr="40C172DB">
              <w:rPr>
                <w:rFonts w:ascii="Times New Roman" w:eastAsia="Times New Roman" w:hAnsi="Times New Roman" w:cs="Times New Roman"/>
                <w:sz w:val="24"/>
                <w:szCs w:val="24"/>
              </w:rPr>
              <w:t xml:space="preserve">Kolegialaus bendradarbiavimo įgyvendinimas. </w:t>
            </w:r>
            <w:r w:rsidRPr="40C172DB">
              <w:rPr>
                <w:rFonts w:ascii="Times New Roman" w:eastAsia="Times New Roman" w:hAnsi="Times New Roman" w:cs="Times New Roman"/>
                <w:color w:val="000000" w:themeColor="text1"/>
                <w:sz w:val="24"/>
                <w:szCs w:val="24"/>
              </w:rPr>
              <w:t xml:space="preserve"> Gerosios patirties sklaida</w:t>
            </w:r>
          </w:p>
        </w:tc>
        <w:tc>
          <w:tcPr>
            <w:tcW w:w="2459" w:type="dxa"/>
            <w:gridSpan w:val="2"/>
          </w:tcPr>
          <w:p w14:paraId="711BDF7A" w14:textId="7D91BB4E" w:rsidR="3C58CC74" w:rsidRDefault="7C6B3C10">
            <w:r w:rsidRPr="40C172DB">
              <w:rPr>
                <w:rFonts w:ascii="Times New Roman" w:eastAsia="Times New Roman" w:hAnsi="Times New Roman" w:cs="Times New Roman"/>
                <w:sz w:val="24"/>
                <w:szCs w:val="24"/>
              </w:rPr>
              <w:t>Administracija per mokslo metus stebi ne mažiau kaip 2  kiekvieno mokytojo pamokas. Kiekvienas mokytojas organizuoja ne mažiau kaip 2 atviras pamokas ir stebi 2-3 kolegų pamokas gimnazijoje.</w:t>
            </w:r>
          </w:p>
        </w:tc>
        <w:tc>
          <w:tcPr>
            <w:tcW w:w="1169" w:type="dxa"/>
          </w:tcPr>
          <w:p w14:paraId="2498EF96" w14:textId="38433840" w:rsidR="3C58CC74" w:rsidRDefault="43BC6A27">
            <w:r w:rsidRPr="38AF02F1">
              <w:rPr>
                <w:rFonts w:ascii="Times New Roman" w:eastAsia="Times New Roman" w:hAnsi="Times New Roman" w:cs="Times New Roman"/>
                <w:sz w:val="24"/>
                <w:szCs w:val="24"/>
              </w:rPr>
              <w:t>202</w:t>
            </w:r>
            <w:r w:rsidR="4651D952" w:rsidRPr="38AF02F1">
              <w:rPr>
                <w:rFonts w:ascii="Times New Roman" w:eastAsia="Times New Roman" w:hAnsi="Times New Roman" w:cs="Times New Roman"/>
                <w:sz w:val="24"/>
                <w:szCs w:val="24"/>
              </w:rPr>
              <w:t>2</w:t>
            </w:r>
            <w:r w:rsidR="0E487D54" w:rsidRPr="38AF02F1">
              <w:rPr>
                <w:rFonts w:ascii="Times New Roman" w:eastAsia="Times New Roman" w:hAnsi="Times New Roman" w:cs="Times New Roman"/>
                <w:sz w:val="24"/>
                <w:szCs w:val="24"/>
              </w:rPr>
              <w:t xml:space="preserve"> </w:t>
            </w:r>
            <w:r w:rsidRPr="38AF02F1">
              <w:rPr>
                <w:rFonts w:ascii="Times New Roman" w:eastAsia="Times New Roman" w:hAnsi="Times New Roman" w:cs="Times New Roman"/>
                <w:sz w:val="24"/>
                <w:szCs w:val="24"/>
              </w:rPr>
              <w:t>m.</w:t>
            </w:r>
          </w:p>
        </w:tc>
        <w:tc>
          <w:tcPr>
            <w:tcW w:w="2617" w:type="dxa"/>
          </w:tcPr>
          <w:p w14:paraId="73F34196" w14:textId="73BA5A51" w:rsidR="3C58CC74" w:rsidRDefault="43BC6A27">
            <w:r w:rsidRPr="38AF02F1">
              <w:rPr>
                <w:rFonts w:ascii="Times New Roman" w:eastAsia="Times New Roman" w:hAnsi="Times New Roman" w:cs="Times New Roman"/>
                <w:sz w:val="24"/>
                <w:szCs w:val="24"/>
              </w:rPr>
              <w:t>Administracija</w:t>
            </w:r>
            <w:r w:rsidR="55BB3516" w:rsidRPr="38AF02F1">
              <w:rPr>
                <w:rFonts w:ascii="Times New Roman" w:eastAsia="Times New Roman" w:hAnsi="Times New Roman" w:cs="Times New Roman"/>
                <w:sz w:val="24"/>
                <w:szCs w:val="24"/>
              </w:rPr>
              <w:t xml:space="preserve"> </w:t>
            </w:r>
            <w:r w:rsidRPr="38AF02F1">
              <w:rPr>
                <w:rFonts w:ascii="Times New Roman" w:eastAsia="Times New Roman" w:hAnsi="Times New Roman" w:cs="Times New Roman"/>
                <w:sz w:val="24"/>
                <w:szCs w:val="24"/>
              </w:rPr>
              <w:t>Metodinė taryba</w:t>
            </w:r>
          </w:p>
          <w:p w14:paraId="408896AB" w14:textId="5FF65D29" w:rsidR="3C58CC74" w:rsidRDefault="3C58CC74">
            <w:r w:rsidRPr="3C58CC74">
              <w:rPr>
                <w:rFonts w:ascii="Times New Roman" w:eastAsia="Times New Roman" w:hAnsi="Times New Roman" w:cs="Times New Roman"/>
                <w:sz w:val="24"/>
                <w:szCs w:val="24"/>
              </w:rPr>
              <w:t>Individualiai kiekvienas mokytojas</w:t>
            </w:r>
          </w:p>
        </w:tc>
        <w:tc>
          <w:tcPr>
            <w:tcW w:w="1741" w:type="dxa"/>
            <w:gridSpan w:val="2"/>
          </w:tcPr>
          <w:p w14:paraId="4AB98CE2" w14:textId="0491DB44" w:rsidR="3C58CC74" w:rsidRDefault="3C58CC74">
            <w:r w:rsidRPr="3C58CC74">
              <w:rPr>
                <w:rFonts w:ascii="Times New Roman" w:eastAsia="Times New Roman" w:hAnsi="Times New Roman" w:cs="Times New Roman"/>
                <w:sz w:val="24"/>
                <w:szCs w:val="24"/>
              </w:rPr>
              <w:t>Žmogiškieji ištekliai</w:t>
            </w:r>
          </w:p>
        </w:tc>
      </w:tr>
      <w:tr w:rsidR="3C58CC74" w14:paraId="3DCF2473" w14:textId="77777777" w:rsidTr="00850088">
        <w:trPr>
          <w:trHeight w:val="750"/>
        </w:trPr>
        <w:tc>
          <w:tcPr>
            <w:tcW w:w="3750" w:type="dxa"/>
            <w:gridSpan w:val="2"/>
            <w:vMerge/>
            <w:vAlign w:val="center"/>
          </w:tcPr>
          <w:p w14:paraId="3CD5588F" w14:textId="77777777" w:rsidR="002F6D44" w:rsidRDefault="002F6D44"/>
        </w:tc>
        <w:tc>
          <w:tcPr>
            <w:tcW w:w="2215" w:type="dxa"/>
          </w:tcPr>
          <w:p w14:paraId="1BE6A5FA" w14:textId="1A4DD2A4" w:rsidR="3C58CC74" w:rsidRDefault="43BC6A27" w:rsidP="3C58CC74">
            <w:pPr>
              <w:spacing w:line="276" w:lineRule="auto"/>
            </w:pPr>
            <w:r w:rsidRPr="38AF02F1">
              <w:rPr>
                <w:rFonts w:ascii="Times New Roman" w:eastAsia="Times New Roman" w:hAnsi="Times New Roman" w:cs="Times New Roman"/>
                <w:color w:val="000000" w:themeColor="text1"/>
                <w:sz w:val="24"/>
                <w:szCs w:val="24"/>
              </w:rPr>
              <w:t>1.1.3. „Pamokos be sienų“</w:t>
            </w:r>
            <w:r w:rsidR="7557C313" w:rsidRPr="38AF02F1">
              <w:rPr>
                <w:rFonts w:ascii="Times New Roman" w:eastAsia="Times New Roman" w:hAnsi="Times New Roman" w:cs="Times New Roman"/>
                <w:color w:val="000000" w:themeColor="text1"/>
                <w:sz w:val="24"/>
                <w:szCs w:val="24"/>
              </w:rPr>
              <w:t xml:space="preserve"> </w:t>
            </w:r>
            <w:r w:rsidRPr="38AF02F1">
              <w:rPr>
                <w:rFonts w:ascii="Times New Roman" w:eastAsia="Times New Roman" w:hAnsi="Times New Roman" w:cs="Times New Roman"/>
                <w:color w:val="000000" w:themeColor="text1"/>
                <w:sz w:val="24"/>
                <w:szCs w:val="24"/>
              </w:rPr>
              <w:t xml:space="preserve">(tarptautiniai, respublikiniai ir kiti  projektai). </w:t>
            </w:r>
          </w:p>
          <w:p w14:paraId="5F7DFD0B" w14:textId="31ADB1B0" w:rsidR="3C58CC74" w:rsidRDefault="3C58CC74" w:rsidP="3C58CC74">
            <w:pPr>
              <w:spacing w:line="276" w:lineRule="auto"/>
            </w:pPr>
            <w:r w:rsidRPr="3C58CC74">
              <w:rPr>
                <w:rFonts w:ascii="Times New Roman" w:eastAsia="Times New Roman" w:hAnsi="Times New Roman" w:cs="Times New Roman"/>
                <w:color w:val="000000" w:themeColor="text1"/>
                <w:sz w:val="24"/>
                <w:szCs w:val="24"/>
              </w:rPr>
              <w:t xml:space="preserve"> </w:t>
            </w:r>
          </w:p>
          <w:p w14:paraId="4DC10FB5" w14:textId="46D6F7A3" w:rsidR="3C58CC74" w:rsidRDefault="3C58CC74">
            <w:r w:rsidRPr="3C58CC74">
              <w:rPr>
                <w:rFonts w:ascii="Times New Roman" w:eastAsia="Times New Roman" w:hAnsi="Times New Roman" w:cs="Times New Roman"/>
                <w:sz w:val="24"/>
                <w:szCs w:val="24"/>
              </w:rPr>
              <w:t xml:space="preserve"> </w:t>
            </w:r>
          </w:p>
        </w:tc>
        <w:tc>
          <w:tcPr>
            <w:tcW w:w="2459" w:type="dxa"/>
            <w:gridSpan w:val="2"/>
          </w:tcPr>
          <w:p w14:paraId="105511E0" w14:textId="06268402" w:rsidR="3C58CC74" w:rsidRDefault="7C6B3C10" w:rsidP="3C58CC74">
            <w:pPr>
              <w:spacing w:line="257" w:lineRule="auto"/>
              <w:jc w:val="both"/>
            </w:pPr>
            <w:r w:rsidRPr="40C172DB">
              <w:rPr>
                <w:rFonts w:ascii="Times New Roman" w:eastAsia="Times New Roman" w:hAnsi="Times New Roman" w:cs="Times New Roman"/>
                <w:sz w:val="24"/>
                <w:szCs w:val="24"/>
              </w:rPr>
              <w:t>100 proc. 1-</w:t>
            </w:r>
            <w:r w:rsidR="3E4F72E3" w:rsidRPr="40C172DB">
              <w:rPr>
                <w:rFonts w:ascii="Times New Roman" w:eastAsia="Times New Roman" w:hAnsi="Times New Roman" w:cs="Times New Roman"/>
                <w:sz w:val="24"/>
                <w:szCs w:val="24"/>
              </w:rPr>
              <w:t>8, I-</w:t>
            </w:r>
            <w:proofErr w:type="spellStart"/>
            <w:r w:rsidR="3E4F72E3" w:rsidRPr="40C172DB">
              <w:rPr>
                <w:rFonts w:ascii="Times New Roman" w:eastAsia="Times New Roman" w:hAnsi="Times New Roman" w:cs="Times New Roman"/>
                <w:sz w:val="24"/>
                <w:szCs w:val="24"/>
              </w:rPr>
              <w:t>IVg</w:t>
            </w:r>
            <w:proofErr w:type="spellEnd"/>
            <w:r w:rsidRPr="40C172DB">
              <w:rPr>
                <w:rFonts w:ascii="Times New Roman" w:eastAsia="Times New Roman" w:hAnsi="Times New Roman" w:cs="Times New Roman"/>
                <w:sz w:val="24"/>
                <w:szCs w:val="24"/>
              </w:rPr>
              <w:t xml:space="preserve"> kl. mokinių dalyvauja ne mažiau kaip vienoje edukacijoje per mokslo metus.</w:t>
            </w:r>
          </w:p>
          <w:p w14:paraId="7DCD7DD7" w14:textId="5694CE09" w:rsidR="3C58CC74" w:rsidRDefault="7C6B3C10" w:rsidP="3C58CC74">
            <w:pPr>
              <w:spacing w:line="257" w:lineRule="auto"/>
              <w:jc w:val="both"/>
            </w:pPr>
            <w:r w:rsidRPr="40C172DB">
              <w:rPr>
                <w:rFonts w:ascii="Times New Roman" w:eastAsia="Times New Roman" w:hAnsi="Times New Roman" w:cs="Times New Roman"/>
                <w:sz w:val="24"/>
                <w:szCs w:val="24"/>
              </w:rPr>
              <w:t xml:space="preserve">100 proc. </w:t>
            </w:r>
            <w:r w:rsidR="3B150B24" w:rsidRPr="40C172DB">
              <w:rPr>
                <w:rFonts w:ascii="Times New Roman" w:eastAsia="Times New Roman" w:hAnsi="Times New Roman" w:cs="Times New Roman"/>
                <w:sz w:val="24"/>
                <w:szCs w:val="24"/>
              </w:rPr>
              <w:t>1</w:t>
            </w:r>
            <w:r w:rsidRPr="40C172DB">
              <w:rPr>
                <w:rFonts w:ascii="Times New Roman" w:eastAsia="Times New Roman" w:hAnsi="Times New Roman" w:cs="Times New Roman"/>
                <w:sz w:val="24"/>
                <w:szCs w:val="24"/>
              </w:rPr>
              <w:t>-8, I-IV gimnazijos klasių mokinių dalyvauja 1-2 edukacinėse išvykose.</w:t>
            </w:r>
          </w:p>
          <w:p w14:paraId="3CFADA3B" w14:textId="39361F6E" w:rsidR="3C58CC74" w:rsidRDefault="3EC56BEB" w:rsidP="40C172DB">
            <w:pPr>
              <w:rPr>
                <w:rFonts w:ascii="Times New Roman" w:eastAsia="Times New Roman" w:hAnsi="Times New Roman" w:cs="Times New Roman"/>
                <w:sz w:val="24"/>
                <w:szCs w:val="24"/>
              </w:rPr>
            </w:pPr>
            <w:r w:rsidRPr="40C172DB">
              <w:rPr>
                <w:rFonts w:ascii="Times New Roman" w:eastAsia="Times New Roman" w:hAnsi="Times New Roman" w:cs="Times New Roman"/>
                <w:sz w:val="24"/>
                <w:szCs w:val="24"/>
              </w:rPr>
              <w:t>Įgyvendin</w:t>
            </w:r>
            <w:r w:rsidR="1485197B" w:rsidRPr="40C172DB">
              <w:rPr>
                <w:rFonts w:ascii="Times New Roman" w:eastAsia="Times New Roman" w:hAnsi="Times New Roman" w:cs="Times New Roman"/>
                <w:sz w:val="24"/>
                <w:szCs w:val="24"/>
              </w:rPr>
              <w:t>ant</w:t>
            </w:r>
            <w:r w:rsidRPr="40C172DB">
              <w:rPr>
                <w:rFonts w:ascii="Times New Roman" w:eastAsia="Times New Roman" w:hAnsi="Times New Roman" w:cs="Times New Roman"/>
                <w:sz w:val="24"/>
                <w:szCs w:val="24"/>
              </w:rPr>
              <w:t xml:space="preserve"> </w:t>
            </w:r>
            <w:r w:rsidR="6DF527D1" w:rsidRPr="40C172DB">
              <w:rPr>
                <w:rFonts w:ascii="Times New Roman" w:eastAsia="Times New Roman" w:hAnsi="Times New Roman" w:cs="Times New Roman"/>
                <w:sz w:val="24"/>
                <w:szCs w:val="24"/>
              </w:rPr>
              <w:t>Kultūros paso program</w:t>
            </w:r>
            <w:r w:rsidR="5C46CAAD" w:rsidRPr="40C172DB">
              <w:rPr>
                <w:rFonts w:ascii="Times New Roman" w:eastAsia="Times New Roman" w:hAnsi="Times New Roman" w:cs="Times New Roman"/>
                <w:sz w:val="24"/>
                <w:szCs w:val="24"/>
              </w:rPr>
              <w:t>ą, dalyvauja 100 proc. 1-8, I-IV g  klasių mokini</w:t>
            </w:r>
            <w:r w:rsidR="4F799DE5" w:rsidRPr="40C172DB">
              <w:rPr>
                <w:rFonts w:ascii="Times New Roman" w:eastAsia="Times New Roman" w:hAnsi="Times New Roman" w:cs="Times New Roman"/>
                <w:sz w:val="24"/>
                <w:szCs w:val="24"/>
              </w:rPr>
              <w:t>ų ne mažiau kaip vienoje edukacijoje</w:t>
            </w:r>
          </w:p>
          <w:p w14:paraId="5C85B74E" w14:textId="3FA13E10" w:rsidR="3C58CC74" w:rsidRDefault="7EFD4076" w:rsidP="40C172DB">
            <w:pPr>
              <w:rPr>
                <w:rFonts w:ascii="Times New Roman" w:eastAsia="Times New Roman" w:hAnsi="Times New Roman" w:cs="Times New Roman"/>
                <w:sz w:val="24"/>
                <w:szCs w:val="24"/>
              </w:rPr>
            </w:pPr>
            <w:r w:rsidRPr="40C172DB">
              <w:rPr>
                <w:rFonts w:ascii="Times New Roman" w:eastAsia="Times New Roman" w:hAnsi="Times New Roman" w:cs="Times New Roman"/>
                <w:sz w:val="24"/>
                <w:szCs w:val="24"/>
              </w:rPr>
              <w:t>Įgyvendin</w:t>
            </w:r>
            <w:r w:rsidR="24F35B84" w:rsidRPr="40C172DB">
              <w:rPr>
                <w:rFonts w:ascii="Times New Roman" w:eastAsia="Times New Roman" w:hAnsi="Times New Roman" w:cs="Times New Roman"/>
                <w:sz w:val="24"/>
                <w:szCs w:val="24"/>
              </w:rPr>
              <w:t>ant</w:t>
            </w:r>
            <w:r w:rsidRPr="40C172DB">
              <w:rPr>
                <w:rFonts w:ascii="Times New Roman" w:eastAsia="Times New Roman" w:hAnsi="Times New Roman" w:cs="Times New Roman"/>
                <w:sz w:val="24"/>
                <w:szCs w:val="24"/>
              </w:rPr>
              <w:t xml:space="preserve"> Geros savijautos program</w:t>
            </w:r>
            <w:r w:rsidR="5AC8444A" w:rsidRPr="40C172DB">
              <w:rPr>
                <w:rFonts w:ascii="Times New Roman" w:eastAsia="Times New Roman" w:hAnsi="Times New Roman" w:cs="Times New Roman"/>
                <w:sz w:val="24"/>
                <w:szCs w:val="24"/>
              </w:rPr>
              <w:t>ą</w:t>
            </w:r>
            <w:r w:rsidR="00658664" w:rsidRPr="40C172DB">
              <w:rPr>
                <w:rFonts w:ascii="Times New Roman" w:eastAsia="Times New Roman" w:hAnsi="Times New Roman" w:cs="Times New Roman"/>
                <w:sz w:val="24"/>
                <w:szCs w:val="24"/>
              </w:rPr>
              <w:t xml:space="preserve">, </w:t>
            </w:r>
            <w:r w:rsidR="00658664" w:rsidRPr="40C172DB">
              <w:rPr>
                <w:rFonts w:ascii="Times New Roman" w:eastAsia="Times New Roman" w:hAnsi="Times New Roman" w:cs="Times New Roman"/>
                <w:sz w:val="24"/>
                <w:szCs w:val="24"/>
              </w:rPr>
              <w:lastRenderedPageBreak/>
              <w:t>dalyvauja 100 proc. 1-8, I-IV g  klasių mokiniai</w:t>
            </w:r>
          </w:p>
          <w:p w14:paraId="7B2D5D73" w14:textId="7B759D34" w:rsidR="3C58CC74" w:rsidRDefault="3C58CC74" w:rsidP="40C172DB">
            <w:pPr>
              <w:rPr>
                <w:rFonts w:ascii="Times New Roman" w:eastAsia="Times New Roman" w:hAnsi="Times New Roman" w:cs="Times New Roman"/>
                <w:sz w:val="24"/>
                <w:szCs w:val="24"/>
              </w:rPr>
            </w:pPr>
          </w:p>
        </w:tc>
        <w:tc>
          <w:tcPr>
            <w:tcW w:w="1169" w:type="dxa"/>
          </w:tcPr>
          <w:p w14:paraId="3749820E" w14:textId="2B077935" w:rsidR="3C58CC74" w:rsidRDefault="3C58CC74">
            <w:r w:rsidRPr="3C58CC74">
              <w:rPr>
                <w:rFonts w:ascii="Times New Roman" w:eastAsia="Times New Roman" w:hAnsi="Times New Roman" w:cs="Times New Roman"/>
                <w:sz w:val="24"/>
                <w:szCs w:val="24"/>
              </w:rPr>
              <w:lastRenderedPageBreak/>
              <w:t xml:space="preserve"> 202</w:t>
            </w:r>
            <w:r w:rsidR="10D294C9" w:rsidRPr="3C58CC74">
              <w:rPr>
                <w:rFonts w:ascii="Times New Roman" w:eastAsia="Times New Roman" w:hAnsi="Times New Roman" w:cs="Times New Roman"/>
                <w:sz w:val="24"/>
                <w:szCs w:val="24"/>
              </w:rPr>
              <w:t>2</w:t>
            </w:r>
            <w:r w:rsidRPr="3C58CC74">
              <w:rPr>
                <w:rFonts w:ascii="Times New Roman" w:eastAsia="Times New Roman" w:hAnsi="Times New Roman" w:cs="Times New Roman"/>
                <w:sz w:val="24"/>
                <w:szCs w:val="24"/>
              </w:rPr>
              <w:t xml:space="preserve"> m.</w:t>
            </w:r>
          </w:p>
        </w:tc>
        <w:tc>
          <w:tcPr>
            <w:tcW w:w="2617" w:type="dxa"/>
          </w:tcPr>
          <w:p w14:paraId="33DC5391" w14:textId="4A9715B8" w:rsidR="3C58CC74" w:rsidRDefault="7C6B3C10">
            <w:r w:rsidRPr="40C172DB">
              <w:rPr>
                <w:rFonts w:ascii="Times New Roman" w:eastAsia="Times New Roman" w:hAnsi="Times New Roman" w:cs="Times New Roman"/>
                <w:sz w:val="24"/>
                <w:szCs w:val="24"/>
              </w:rPr>
              <w:t xml:space="preserve"> </w:t>
            </w:r>
            <w:r w:rsidR="79CECEEC" w:rsidRPr="40C172DB">
              <w:rPr>
                <w:rFonts w:ascii="Times New Roman" w:eastAsia="Times New Roman" w:hAnsi="Times New Roman" w:cs="Times New Roman"/>
                <w:sz w:val="24"/>
                <w:szCs w:val="24"/>
              </w:rPr>
              <w:t>Klasių auklėtojai, dalykų mokytojai</w:t>
            </w:r>
          </w:p>
        </w:tc>
        <w:tc>
          <w:tcPr>
            <w:tcW w:w="1741" w:type="dxa"/>
            <w:gridSpan w:val="2"/>
          </w:tcPr>
          <w:p w14:paraId="720FB01A" w14:textId="41A1D934" w:rsidR="3C58CC74" w:rsidRDefault="7C6B3C10" w:rsidP="40C172DB">
            <w:pPr>
              <w:rPr>
                <w:rFonts w:ascii="Times New Roman" w:eastAsia="Times New Roman" w:hAnsi="Times New Roman" w:cs="Times New Roman"/>
                <w:sz w:val="24"/>
                <w:szCs w:val="24"/>
              </w:rPr>
            </w:pPr>
            <w:r w:rsidRPr="40C172DB">
              <w:rPr>
                <w:rFonts w:ascii="Times New Roman" w:eastAsia="Times New Roman" w:hAnsi="Times New Roman" w:cs="Times New Roman"/>
                <w:sz w:val="24"/>
                <w:szCs w:val="24"/>
              </w:rPr>
              <w:t>Kultūros paso</w:t>
            </w:r>
            <w:r w:rsidR="39B01708" w:rsidRPr="40C172DB">
              <w:rPr>
                <w:rFonts w:ascii="Times New Roman" w:eastAsia="Times New Roman" w:hAnsi="Times New Roman" w:cs="Times New Roman"/>
                <w:sz w:val="24"/>
                <w:szCs w:val="24"/>
              </w:rPr>
              <w:t xml:space="preserve"> programos</w:t>
            </w:r>
            <w:r w:rsidRPr="40C172DB">
              <w:rPr>
                <w:rFonts w:ascii="Times New Roman" w:eastAsia="Times New Roman" w:hAnsi="Times New Roman" w:cs="Times New Roman"/>
                <w:sz w:val="24"/>
                <w:szCs w:val="24"/>
              </w:rPr>
              <w:t>,</w:t>
            </w:r>
            <w:r w:rsidR="5D6AB89D" w:rsidRPr="40C172DB">
              <w:rPr>
                <w:rFonts w:ascii="Times New Roman" w:eastAsia="Times New Roman" w:hAnsi="Times New Roman" w:cs="Times New Roman"/>
                <w:sz w:val="24"/>
                <w:szCs w:val="24"/>
              </w:rPr>
              <w:t xml:space="preserve"> Geros savijautos</w:t>
            </w:r>
            <w:r w:rsidR="05708136" w:rsidRPr="40C172DB">
              <w:rPr>
                <w:rFonts w:ascii="Times New Roman" w:eastAsia="Times New Roman" w:hAnsi="Times New Roman" w:cs="Times New Roman"/>
                <w:sz w:val="24"/>
                <w:szCs w:val="24"/>
              </w:rPr>
              <w:t xml:space="preserve"> programos</w:t>
            </w:r>
            <w:r w:rsidR="0CAB93DD" w:rsidRPr="40C172DB">
              <w:rPr>
                <w:rFonts w:ascii="Times New Roman" w:eastAsia="Times New Roman" w:hAnsi="Times New Roman" w:cs="Times New Roman"/>
                <w:sz w:val="24"/>
                <w:szCs w:val="24"/>
              </w:rPr>
              <w:t xml:space="preserve">, </w:t>
            </w:r>
            <w:r w:rsidR="09B86124" w:rsidRPr="40C172DB">
              <w:rPr>
                <w:rFonts w:ascii="Times New Roman" w:eastAsia="Times New Roman" w:hAnsi="Times New Roman" w:cs="Times New Roman"/>
                <w:sz w:val="24"/>
                <w:szCs w:val="24"/>
              </w:rPr>
              <w:t>k</w:t>
            </w:r>
            <w:r w:rsidRPr="40C172DB">
              <w:rPr>
                <w:rFonts w:ascii="Times New Roman" w:eastAsia="Times New Roman" w:hAnsi="Times New Roman" w:cs="Times New Roman"/>
                <w:sz w:val="24"/>
                <w:szCs w:val="24"/>
              </w:rPr>
              <w:t>lasės krepšelio lėšos</w:t>
            </w:r>
          </w:p>
        </w:tc>
      </w:tr>
      <w:tr w:rsidR="3C58CC74" w14:paraId="712586AA" w14:textId="77777777" w:rsidTr="00850088">
        <w:trPr>
          <w:trHeight w:val="750"/>
        </w:trPr>
        <w:tc>
          <w:tcPr>
            <w:tcW w:w="3750" w:type="dxa"/>
            <w:gridSpan w:val="2"/>
            <w:vMerge/>
            <w:vAlign w:val="center"/>
          </w:tcPr>
          <w:p w14:paraId="02336F6F" w14:textId="77777777" w:rsidR="002F6D44" w:rsidRDefault="002F6D44"/>
        </w:tc>
        <w:tc>
          <w:tcPr>
            <w:tcW w:w="2215" w:type="dxa"/>
          </w:tcPr>
          <w:p w14:paraId="711C3ACD" w14:textId="3AAB8ADC" w:rsidR="3C58CC74" w:rsidRDefault="43BC6A27">
            <w:r w:rsidRPr="38AF02F1">
              <w:rPr>
                <w:rFonts w:ascii="Times New Roman" w:eastAsia="Times New Roman" w:hAnsi="Times New Roman" w:cs="Times New Roman"/>
                <w:sz w:val="24"/>
                <w:szCs w:val="24"/>
              </w:rPr>
              <w:t>1.1.4. Individualizavimas</w:t>
            </w:r>
            <w:r w:rsidR="561BC1D9" w:rsidRPr="38AF02F1">
              <w:rPr>
                <w:rFonts w:ascii="Times New Roman" w:eastAsia="Times New Roman" w:hAnsi="Times New Roman" w:cs="Times New Roman"/>
                <w:sz w:val="24"/>
                <w:szCs w:val="24"/>
              </w:rPr>
              <w:t xml:space="preserve">, </w:t>
            </w:r>
            <w:r w:rsidRPr="38AF02F1">
              <w:rPr>
                <w:rFonts w:ascii="Times New Roman" w:eastAsia="Times New Roman" w:hAnsi="Times New Roman" w:cs="Times New Roman"/>
                <w:sz w:val="24"/>
                <w:szCs w:val="24"/>
              </w:rPr>
              <w:t xml:space="preserve"> d</w:t>
            </w:r>
            <w:r w:rsidR="5A400397" w:rsidRPr="38AF02F1">
              <w:rPr>
                <w:rFonts w:ascii="Times New Roman" w:eastAsia="Times New Roman" w:hAnsi="Times New Roman" w:cs="Times New Roman"/>
                <w:sz w:val="24"/>
                <w:szCs w:val="24"/>
              </w:rPr>
              <w:t>i</w:t>
            </w:r>
            <w:r w:rsidRPr="38AF02F1">
              <w:rPr>
                <w:rFonts w:ascii="Times New Roman" w:eastAsia="Times New Roman" w:hAnsi="Times New Roman" w:cs="Times New Roman"/>
                <w:sz w:val="24"/>
                <w:szCs w:val="24"/>
              </w:rPr>
              <w:t xml:space="preserve">ferencijavimas </w:t>
            </w:r>
            <w:r w:rsidR="5F1403C8" w:rsidRPr="38AF02F1">
              <w:rPr>
                <w:rFonts w:ascii="Times New Roman" w:eastAsia="Times New Roman" w:hAnsi="Times New Roman" w:cs="Times New Roman"/>
                <w:sz w:val="24"/>
                <w:szCs w:val="24"/>
              </w:rPr>
              <w:t>ir suasmeninimas</w:t>
            </w:r>
            <w:r w:rsidRPr="38AF02F1">
              <w:rPr>
                <w:rFonts w:ascii="Times New Roman" w:eastAsia="Times New Roman" w:hAnsi="Times New Roman" w:cs="Times New Roman"/>
                <w:sz w:val="24"/>
                <w:szCs w:val="24"/>
              </w:rPr>
              <w:t xml:space="preserve"> ugdymo procese. </w:t>
            </w:r>
          </w:p>
          <w:p w14:paraId="609520CE" w14:textId="638B3185" w:rsidR="3C58CC74" w:rsidRDefault="3C58CC74">
            <w:r w:rsidRPr="3C58CC74">
              <w:rPr>
                <w:rFonts w:ascii="Times New Roman" w:eastAsia="Times New Roman" w:hAnsi="Times New Roman" w:cs="Times New Roman"/>
                <w:sz w:val="24"/>
                <w:szCs w:val="24"/>
              </w:rPr>
              <w:t xml:space="preserve"> </w:t>
            </w:r>
          </w:p>
        </w:tc>
        <w:tc>
          <w:tcPr>
            <w:tcW w:w="2459" w:type="dxa"/>
            <w:gridSpan w:val="2"/>
          </w:tcPr>
          <w:p w14:paraId="5496BD84" w14:textId="3B118D71" w:rsidR="43BC6A27" w:rsidRDefault="43BC6A27" w:rsidP="38AF02F1">
            <w:pPr>
              <w:spacing w:line="257" w:lineRule="auto"/>
              <w:rPr>
                <w:rFonts w:ascii="Times New Roman" w:eastAsia="Times New Roman" w:hAnsi="Times New Roman" w:cs="Times New Roman"/>
                <w:sz w:val="24"/>
                <w:szCs w:val="24"/>
              </w:rPr>
            </w:pPr>
            <w:r w:rsidRPr="38AF02F1">
              <w:rPr>
                <w:rFonts w:ascii="Times New Roman" w:eastAsia="Times New Roman" w:hAnsi="Times New Roman" w:cs="Times New Roman"/>
                <w:sz w:val="24"/>
                <w:szCs w:val="24"/>
              </w:rPr>
              <w:t>Ugdymo pritaikymas skirtingų gebėjimų mokiniams pamokoje</w:t>
            </w:r>
            <w:r w:rsidR="70BD5AF1" w:rsidRPr="38AF02F1">
              <w:rPr>
                <w:rFonts w:ascii="Times New Roman" w:eastAsia="Times New Roman" w:hAnsi="Times New Roman" w:cs="Times New Roman"/>
                <w:sz w:val="24"/>
                <w:szCs w:val="24"/>
              </w:rPr>
              <w:t xml:space="preserve"> -s</w:t>
            </w:r>
            <w:r w:rsidR="5CC83BE7" w:rsidRPr="38AF02F1">
              <w:rPr>
                <w:rFonts w:ascii="Times New Roman" w:eastAsia="Times New Roman" w:hAnsi="Times New Roman" w:cs="Times New Roman"/>
                <w:sz w:val="24"/>
                <w:szCs w:val="24"/>
              </w:rPr>
              <w:t xml:space="preserve">urengti </w:t>
            </w:r>
            <w:r w:rsidR="56E73FAA" w:rsidRPr="38AF02F1">
              <w:rPr>
                <w:rFonts w:ascii="Times New Roman" w:eastAsia="Times New Roman" w:hAnsi="Times New Roman" w:cs="Times New Roman"/>
                <w:sz w:val="24"/>
                <w:szCs w:val="24"/>
              </w:rPr>
              <w:t>nuotolinę</w:t>
            </w:r>
            <w:r w:rsidR="5CC83BE7" w:rsidRPr="38AF02F1">
              <w:rPr>
                <w:rFonts w:ascii="Times New Roman" w:eastAsia="Times New Roman" w:hAnsi="Times New Roman" w:cs="Times New Roman"/>
                <w:sz w:val="24"/>
                <w:szCs w:val="24"/>
              </w:rPr>
              <w:t xml:space="preserve"> diskusiją ,,Kas slepiasi po žodžiais </w:t>
            </w:r>
            <w:r w:rsidR="203109D2" w:rsidRPr="38AF02F1">
              <w:rPr>
                <w:rFonts w:ascii="Times New Roman" w:eastAsia="Times New Roman" w:hAnsi="Times New Roman" w:cs="Times New Roman"/>
                <w:sz w:val="24"/>
                <w:szCs w:val="24"/>
              </w:rPr>
              <w:t>diferencijavimas, individualizavimas, suasmeninimas?”, kurioje dalyvautų 90 proc. mokytojų, 70 pro</w:t>
            </w:r>
            <w:r w:rsidR="329D1ABC" w:rsidRPr="38AF02F1">
              <w:rPr>
                <w:rFonts w:ascii="Times New Roman" w:eastAsia="Times New Roman" w:hAnsi="Times New Roman" w:cs="Times New Roman"/>
                <w:sz w:val="24"/>
                <w:szCs w:val="24"/>
              </w:rPr>
              <w:t>c.</w:t>
            </w:r>
            <w:r w:rsidR="203109D2" w:rsidRPr="38AF02F1">
              <w:rPr>
                <w:rFonts w:ascii="Times New Roman" w:eastAsia="Times New Roman" w:hAnsi="Times New Roman" w:cs="Times New Roman"/>
                <w:sz w:val="24"/>
                <w:szCs w:val="24"/>
              </w:rPr>
              <w:t xml:space="preserve"> </w:t>
            </w:r>
            <w:r w:rsidR="1B2E17A9" w:rsidRPr="38AF02F1">
              <w:rPr>
                <w:rFonts w:ascii="Times New Roman" w:eastAsia="Times New Roman" w:hAnsi="Times New Roman" w:cs="Times New Roman"/>
                <w:sz w:val="24"/>
                <w:szCs w:val="24"/>
              </w:rPr>
              <w:t>mokinių ir 50 proc.</w:t>
            </w:r>
            <w:r w:rsidR="5826DC13" w:rsidRPr="38AF02F1">
              <w:rPr>
                <w:rFonts w:ascii="Times New Roman" w:eastAsia="Times New Roman" w:hAnsi="Times New Roman" w:cs="Times New Roman"/>
                <w:sz w:val="24"/>
                <w:szCs w:val="24"/>
              </w:rPr>
              <w:t xml:space="preserve"> </w:t>
            </w:r>
            <w:r w:rsidR="11B657FA" w:rsidRPr="38AF02F1">
              <w:rPr>
                <w:rFonts w:ascii="Times New Roman" w:eastAsia="Times New Roman" w:hAnsi="Times New Roman" w:cs="Times New Roman"/>
                <w:sz w:val="24"/>
                <w:szCs w:val="24"/>
              </w:rPr>
              <w:t>t</w:t>
            </w:r>
            <w:r w:rsidR="363BE377" w:rsidRPr="38AF02F1">
              <w:rPr>
                <w:rFonts w:ascii="Times New Roman" w:eastAsia="Times New Roman" w:hAnsi="Times New Roman" w:cs="Times New Roman"/>
                <w:sz w:val="24"/>
                <w:szCs w:val="24"/>
              </w:rPr>
              <w:t>ė</w:t>
            </w:r>
            <w:r w:rsidR="5826DC13" w:rsidRPr="38AF02F1">
              <w:rPr>
                <w:rFonts w:ascii="Times New Roman" w:eastAsia="Times New Roman" w:hAnsi="Times New Roman" w:cs="Times New Roman"/>
                <w:sz w:val="24"/>
                <w:szCs w:val="24"/>
              </w:rPr>
              <w:t>velių</w:t>
            </w:r>
            <w:r w:rsidR="600C546A" w:rsidRPr="38AF02F1">
              <w:rPr>
                <w:rFonts w:ascii="Times New Roman" w:eastAsia="Times New Roman" w:hAnsi="Times New Roman" w:cs="Times New Roman"/>
                <w:sz w:val="24"/>
                <w:szCs w:val="24"/>
              </w:rPr>
              <w:t xml:space="preserve">; </w:t>
            </w:r>
            <w:r w:rsidR="5EEAEE9D" w:rsidRPr="38AF02F1">
              <w:rPr>
                <w:rFonts w:ascii="Times New Roman" w:eastAsia="Times New Roman" w:hAnsi="Times New Roman" w:cs="Times New Roman"/>
                <w:sz w:val="24"/>
                <w:szCs w:val="24"/>
              </w:rPr>
              <w:t>organizuoti metodinę dieną šia tema; vasaros projekto veikl</w:t>
            </w:r>
            <w:r w:rsidR="7C62DF80" w:rsidRPr="38AF02F1">
              <w:rPr>
                <w:rFonts w:ascii="Times New Roman" w:eastAsia="Times New Roman" w:hAnsi="Times New Roman" w:cs="Times New Roman"/>
                <w:sz w:val="24"/>
                <w:szCs w:val="24"/>
              </w:rPr>
              <w:t>ose įtraukti kuo daugiau užduočių, skirting</w:t>
            </w:r>
            <w:r w:rsidR="5C5DD478" w:rsidRPr="38AF02F1">
              <w:rPr>
                <w:rFonts w:ascii="Times New Roman" w:eastAsia="Times New Roman" w:hAnsi="Times New Roman" w:cs="Times New Roman"/>
                <w:sz w:val="24"/>
                <w:szCs w:val="24"/>
              </w:rPr>
              <w:t>iems</w:t>
            </w:r>
            <w:r w:rsidR="7C62DF80" w:rsidRPr="38AF02F1">
              <w:rPr>
                <w:rFonts w:ascii="Times New Roman" w:eastAsia="Times New Roman" w:hAnsi="Times New Roman" w:cs="Times New Roman"/>
                <w:sz w:val="24"/>
                <w:szCs w:val="24"/>
              </w:rPr>
              <w:t xml:space="preserve"> mokymosi poreiki</w:t>
            </w:r>
            <w:r w:rsidR="1F98EBD1" w:rsidRPr="38AF02F1">
              <w:rPr>
                <w:rFonts w:ascii="Times New Roman" w:eastAsia="Times New Roman" w:hAnsi="Times New Roman" w:cs="Times New Roman"/>
                <w:sz w:val="24"/>
                <w:szCs w:val="24"/>
              </w:rPr>
              <w:t>ams</w:t>
            </w:r>
            <w:r w:rsidR="7C62DF80" w:rsidRPr="38AF02F1">
              <w:rPr>
                <w:rFonts w:ascii="Times New Roman" w:eastAsia="Times New Roman" w:hAnsi="Times New Roman" w:cs="Times New Roman"/>
                <w:sz w:val="24"/>
                <w:szCs w:val="24"/>
              </w:rPr>
              <w:t>, stiliams</w:t>
            </w:r>
            <w:r w:rsidR="759507E3" w:rsidRPr="38AF02F1">
              <w:rPr>
                <w:rFonts w:ascii="Times New Roman" w:eastAsia="Times New Roman" w:hAnsi="Times New Roman" w:cs="Times New Roman"/>
                <w:sz w:val="24"/>
                <w:szCs w:val="24"/>
              </w:rPr>
              <w:t xml:space="preserve">, patirčiai ir kt. </w:t>
            </w:r>
          </w:p>
          <w:p w14:paraId="40FF7F7B" w14:textId="516F22A0" w:rsidR="759507E3" w:rsidRDefault="759507E3" w:rsidP="38AF02F1">
            <w:pPr>
              <w:spacing w:line="257" w:lineRule="auto"/>
              <w:rPr>
                <w:rFonts w:ascii="Times New Roman" w:eastAsia="Times New Roman" w:hAnsi="Times New Roman" w:cs="Times New Roman"/>
                <w:sz w:val="24"/>
                <w:szCs w:val="24"/>
              </w:rPr>
            </w:pPr>
            <w:r w:rsidRPr="38AF02F1">
              <w:rPr>
                <w:rFonts w:ascii="Times New Roman" w:eastAsia="Times New Roman" w:hAnsi="Times New Roman" w:cs="Times New Roman"/>
                <w:sz w:val="24"/>
                <w:szCs w:val="24"/>
              </w:rPr>
              <w:t xml:space="preserve">Kvalifikacijos programoje, skirtoje </w:t>
            </w:r>
            <w:r w:rsidR="4522BC12" w:rsidRPr="38AF02F1">
              <w:rPr>
                <w:rFonts w:ascii="Times New Roman" w:eastAsia="Times New Roman" w:hAnsi="Times New Roman" w:cs="Times New Roman"/>
                <w:sz w:val="24"/>
                <w:szCs w:val="24"/>
              </w:rPr>
              <w:t xml:space="preserve">ugdymo turinio diferencijavimui, individualizavimui ir suasmeninimui, </w:t>
            </w:r>
            <w:r w:rsidR="4522BC12" w:rsidRPr="38AF02F1">
              <w:rPr>
                <w:rFonts w:ascii="Times New Roman" w:eastAsia="Times New Roman" w:hAnsi="Times New Roman" w:cs="Times New Roman"/>
                <w:sz w:val="24"/>
                <w:szCs w:val="24"/>
              </w:rPr>
              <w:lastRenderedPageBreak/>
              <w:t xml:space="preserve">dalyvauja 90 proc. mokytojų. </w:t>
            </w:r>
          </w:p>
          <w:p w14:paraId="0441163D" w14:textId="44999190" w:rsidR="3C58CC74" w:rsidRDefault="3C58CC74" w:rsidP="3C58CC74">
            <w:pPr>
              <w:spacing w:line="257" w:lineRule="auto"/>
            </w:pPr>
            <w:r w:rsidRPr="3C58CC74">
              <w:rPr>
                <w:rFonts w:ascii="Times New Roman" w:eastAsia="Times New Roman" w:hAnsi="Times New Roman" w:cs="Times New Roman"/>
                <w:sz w:val="24"/>
                <w:szCs w:val="24"/>
              </w:rPr>
              <w:t>Ilgalaikės konsultacijos, teikiant mokymosi pagalbą 5-8, I-II gimnazijos klasių mokiniams.</w:t>
            </w:r>
          </w:p>
          <w:p w14:paraId="3DAE0480" w14:textId="2EE4AFC3" w:rsidR="3C58CC74" w:rsidRDefault="3C58CC74" w:rsidP="3C58CC74">
            <w:pPr>
              <w:spacing w:line="257" w:lineRule="auto"/>
            </w:pPr>
            <w:r w:rsidRPr="3C58CC74">
              <w:rPr>
                <w:rFonts w:ascii="Times New Roman" w:eastAsia="Times New Roman" w:hAnsi="Times New Roman" w:cs="Times New Roman"/>
                <w:sz w:val="24"/>
                <w:szCs w:val="24"/>
              </w:rPr>
              <w:t>Mokinių ugdymas III-IV gimnazijos klasėse organizuojamas atsižvelgiant į pasirinktą mokymo(</w:t>
            </w:r>
            <w:proofErr w:type="spellStart"/>
            <w:r w:rsidRPr="3C58CC74">
              <w:rPr>
                <w:rFonts w:ascii="Times New Roman" w:eastAsia="Times New Roman" w:hAnsi="Times New Roman" w:cs="Times New Roman"/>
                <w:sz w:val="24"/>
                <w:szCs w:val="24"/>
              </w:rPr>
              <w:t>si</w:t>
            </w:r>
            <w:proofErr w:type="spellEnd"/>
            <w:r w:rsidRPr="3C58CC74">
              <w:rPr>
                <w:rFonts w:ascii="Times New Roman" w:eastAsia="Times New Roman" w:hAnsi="Times New Roman" w:cs="Times New Roman"/>
                <w:sz w:val="24"/>
                <w:szCs w:val="24"/>
              </w:rPr>
              <w:t>) kursą.</w:t>
            </w:r>
          </w:p>
          <w:p w14:paraId="3A003BC3" w14:textId="1F1F112A" w:rsidR="3C58CC74" w:rsidRDefault="43BC6A27" w:rsidP="3C58CC74">
            <w:pPr>
              <w:spacing w:line="257" w:lineRule="auto"/>
            </w:pPr>
            <w:r w:rsidRPr="38AF02F1">
              <w:rPr>
                <w:rFonts w:ascii="Times New Roman" w:eastAsia="Times New Roman" w:hAnsi="Times New Roman" w:cs="Times New Roman"/>
                <w:sz w:val="24"/>
                <w:szCs w:val="24"/>
              </w:rPr>
              <w:t>Dalies klasių kai kurių dalykų ugdymas organizuojamas skiriant mokinius į grupes pagal pasiekimų lygį.</w:t>
            </w:r>
          </w:p>
          <w:p w14:paraId="73482C52" w14:textId="31A4269F" w:rsidR="3C58CC74" w:rsidRDefault="3C58CC74" w:rsidP="38AF02F1">
            <w:pPr>
              <w:spacing w:line="257" w:lineRule="auto"/>
              <w:rPr>
                <w:rFonts w:ascii="Times New Roman" w:eastAsia="Times New Roman" w:hAnsi="Times New Roman" w:cs="Times New Roman"/>
                <w:sz w:val="24"/>
                <w:szCs w:val="24"/>
              </w:rPr>
            </w:pPr>
          </w:p>
        </w:tc>
        <w:tc>
          <w:tcPr>
            <w:tcW w:w="1169" w:type="dxa"/>
          </w:tcPr>
          <w:p w14:paraId="5AE97312" w14:textId="61D1589B" w:rsidR="3C58CC74" w:rsidRDefault="3C58CC74">
            <w:r w:rsidRPr="3C58CC74">
              <w:rPr>
                <w:rFonts w:ascii="Times New Roman" w:eastAsia="Times New Roman" w:hAnsi="Times New Roman" w:cs="Times New Roman"/>
                <w:sz w:val="24"/>
                <w:szCs w:val="24"/>
              </w:rPr>
              <w:lastRenderedPageBreak/>
              <w:t>202</w:t>
            </w:r>
            <w:r w:rsidR="183895C9" w:rsidRPr="3C58CC74">
              <w:rPr>
                <w:rFonts w:ascii="Times New Roman" w:eastAsia="Times New Roman" w:hAnsi="Times New Roman" w:cs="Times New Roman"/>
                <w:sz w:val="24"/>
                <w:szCs w:val="24"/>
              </w:rPr>
              <w:t>2</w:t>
            </w:r>
            <w:r w:rsidRPr="3C58CC74">
              <w:rPr>
                <w:rFonts w:ascii="Times New Roman" w:eastAsia="Times New Roman" w:hAnsi="Times New Roman" w:cs="Times New Roman"/>
                <w:sz w:val="24"/>
                <w:szCs w:val="24"/>
              </w:rPr>
              <w:t xml:space="preserve"> m.</w:t>
            </w:r>
          </w:p>
        </w:tc>
        <w:tc>
          <w:tcPr>
            <w:tcW w:w="2617" w:type="dxa"/>
          </w:tcPr>
          <w:p w14:paraId="36BBF93C" w14:textId="2CE6EE33" w:rsidR="3C58CC74" w:rsidRDefault="43BC6A27">
            <w:r w:rsidRPr="38AF02F1">
              <w:rPr>
                <w:rFonts w:ascii="Times New Roman" w:eastAsia="Times New Roman" w:hAnsi="Times New Roman" w:cs="Times New Roman"/>
                <w:sz w:val="24"/>
                <w:szCs w:val="24"/>
              </w:rPr>
              <w:t>Administracija</w:t>
            </w:r>
            <w:r w:rsidR="3FAE437B" w:rsidRPr="38AF02F1">
              <w:rPr>
                <w:rFonts w:ascii="Times New Roman" w:eastAsia="Times New Roman" w:hAnsi="Times New Roman" w:cs="Times New Roman"/>
                <w:sz w:val="24"/>
                <w:szCs w:val="24"/>
              </w:rPr>
              <w:t xml:space="preserve"> </w:t>
            </w:r>
            <w:r w:rsidRPr="38AF02F1">
              <w:rPr>
                <w:rFonts w:ascii="Times New Roman" w:eastAsia="Times New Roman" w:hAnsi="Times New Roman" w:cs="Times New Roman"/>
                <w:sz w:val="24"/>
                <w:szCs w:val="24"/>
              </w:rPr>
              <w:t>dalykų mokytojai</w:t>
            </w:r>
          </w:p>
        </w:tc>
        <w:tc>
          <w:tcPr>
            <w:tcW w:w="1741" w:type="dxa"/>
            <w:gridSpan w:val="2"/>
          </w:tcPr>
          <w:p w14:paraId="036A1789" w14:textId="248584F6" w:rsidR="3C58CC74" w:rsidRDefault="3C58CC74">
            <w:r w:rsidRPr="3C58CC74">
              <w:rPr>
                <w:rFonts w:ascii="Times New Roman" w:eastAsia="Times New Roman" w:hAnsi="Times New Roman" w:cs="Times New Roman"/>
                <w:sz w:val="24"/>
                <w:szCs w:val="24"/>
              </w:rPr>
              <w:t xml:space="preserve">Žmogiškieji ištekliai, </w:t>
            </w:r>
          </w:p>
          <w:p w14:paraId="0A1534A4" w14:textId="31627316" w:rsidR="3C58CC74" w:rsidRDefault="3C58CC74">
            <w:r w:rsidRPr="3C58CC74">
              <w:rPr>
                <w:rFonts w:ascii="Times New Roman" w:eastAsia="Times New Roman" w:hAnsi="Times New Roman" w:cs="Times New Roman"/>
                <w:sz w:val="24"/>
                <w:szCs w:val="24"/>
              </w:rPr>
              <w:t>klasės krepšelio lėšos</w:t>
            </w:r>
          </w:p>
        </w:tc>
      </w:tr>
      <w:tr w:rsidR="3C58CC74" w14:paraId="4C234501" w14:textId="77777777" w:rsidTr="00850088">
        <w:trPr>
          <w:trHeight w:val="450"/>
        </w:trPr>
        <w:tc>
          <w:tcPr>
            <w:tcW w:w="3750" w:type="dxa"/>
            <w:gridSpan w:val="2"/>
            <w:vMerge/>
            <w:vAlign w:val="center"/>
          </w:tcPr>
          <w:p w14:paraId="5804B55C" w14:textId="77777777" w:rsidR="002F6D44" w:rsidRDefault="002F6D44"/>
        </w:tc>
        <w:tc>
          <w:tcPr>
            <w:tcW w:w="2215" w:type="dxa"/>
          </w:tcPr>
          <w:p w14:paraId="23D7DB0A" w14:textId="1AB0A881" w:rsidR="3C58CC74" w:rsidRDefault="43BC6A27">
            <w:r w:rsidRPr="38AF02F1">
              <w:rPr>
                <w:rFonts w:ascii="Times New Roman" w:eastAsia="Times New Roman" w:hAnsi="Times New Roman" w:cs="Times New Roman"/>
                <w:color w:val="000000" w:themeColor="text1"/>
                <w:sz w:val="24"/>
                <w:szCs w:val="24"/>
              </w:rPr>
              <w:t>1.1.5. Vasaros projektas</w:t>
            </w:r>
            <w:r w:rsidR="4D27F3CF" w:rsidRPr="38AF02F1">
              <w:rPr>
                <w:rFonts w:ascii="Times New Roman" w:eastAsia="Times New Roman" w:hAnsi="Times New Roman" w:cs="Times New Roman"/>
                <w:color w:val="000000" w:themeColor="text1"/>
                <w:sz w:val="24"/>
                <w:szCs w:val="24"/>
              </w:rPr>
              <w:t xml:space="preserve"> – ugdymo turinys ir metodai pritaikyti </w:t>
            </w:r>
            <w:r w:rsidR="52CD0872" w:rsidRPr="38AF02F1">
              <w:rPr>
                <w:rFonts w:ascii="Times New Roman" w:eastAsia="Times New Roman" w:hAnsi="Times New Roman" w:cs="Times New Roman"/>
                <w:color w:val="000000" w:themeColor="text1"/>
                <w:sz w:val="24"/>
                <w:szCs w:val="24"/>
              </w:rPr>
              <w:t>kiekvieno mokinio asmeninei pažangai pamatuoti.</w:t>
            </w:r>
            <w:r w:rsidR="4D27F3CF" w:rsidRPr="38AF02F1">
              <w:rPr>
                <w:rFonts w:ascii="Times New Roman" w:eastAsia="Times New Roman" w:hAnsi="Times New Roman" w:cs="Times New Roman"/>
                <w:color w:val="000000" w:themeColor="text1"/>
                <w:sz w:val="24"/>
                <w:szCs w:val="24"/>
              </w:rPr>
              <w:t xml:space="preserve"> </w:t>
            </w:r>
            <w:r w:rsidRPr="38AF02F1">
              <w:rPr>
                <w:rFonts w:ascii="Times New Roman" w:eastAsia="Times New Roman" w:hAnsi="Times New Roman" w:cs="Times New Roman"/>
                <w:color w:val="000000" w:themeColor="text1"/>
                <w:sz w:val="24"/>
                <w:szCs w:val="24"/>
              </w:rPr>
              <w:t xml:space="preserve"> </w:t>
            </w:r>
            <w:r w:rsidRPr="38AF02F1">
              <w:rPr>
                <w:rFonts w:ascii="Times New Roman" w:eastAsia="Times New Roman" w:hAnsi="Times New Roman" w:cs="Times New Roman"/>
                <w:sz w:val="23"/>
                <w:szCs w:val="23"/>
              </w:rPr>
              <w:t xml:space="preserve"> </w:t>
            </w:r>
          </w:p>
        </w:tc>
        <w:tc>
          <w:tcPr>
            <w:tcW w:w="2459" w:type="dxa"/>
            <w:gridSpan w:val="2"/>
          </w:tcPr>
          <w:p w14:paraId="7E8E9EFB" w14:textId="01A5C909" w:rsidR="3C58CC74" w:rsidRDefault="43BC6A27" w:rsidP="3C58CC74">
            <w:pPr>
              <w:spacing w:line="257" w:lineRule="auto"/>
              <w:jc w:val="both"/>
            </w:pPr>
            <w:r w:rsidRPr="38AF02F1">
              <w:rPr>
                <w:rFonts w:ascii="Times New Roman" w:eastAsia="Times New Roman" w:hAnsi="Times New Roman" w:cs="Times New Roman"/>
                <w:sz w:val="24"/>
                <w:szCs w:val="24"/>
              </w:rPr>
              <w:t xml:space="preserve">1 kartą per metus ugdymo proceso metu organizuojama 2 </w:t>
            </w:r>
            <w:r w:rsidR="46440797" w:rsidRPr="38AF02F1">
              <w:rPr>
                <w:rFonts w:ascii="Times New Roman" w:eastAsia="Times New Roman" w:hAnsi="Times New Roman" w:cs="Times New Roman"/>
                <w:sz w:val="24"/>
                <w:szCs w:val="24"/>
              </w:rPr>
              <w:t>savaičių</w:t>
            </w:r>
            <w:r w:rsidRPr="38AF02F1">
              <w:rPr>
                <w:rFonts w:ascii="Times New Roman" w:eastAsia="Times New Roman" w:hAnsi="Times New Roman" w:cs="Times New Roman"/>
                <w:sz w:val="24"/>
                <w:szCs w:val="24"/>
              </w:rPr>
              <w:t xml:space="preserve"> 5-8, I-III gimnazijos klasių mokinių </w:t>
            </w:r>
            <w:r w:rsidRPr="38AF02F1">
              <w:rPr>
                <w:rFonts w:ascii="Times New Roman" w:eastAsia="Times New Roman" w:hAnsi="Times New Roman" w:cs="Times New Roman"/>
                <w:color w:val="000000" w:themeColor="text1"/>
                <w:sz w:val="24"/>
                <w:szCs w:val="24"/>
              </w:rPr>
              <w:t xml:space="preserve">aktyvaus, patirtinio, visuminio, tyrinėjimu ir problemų sprendimu grindžiamo mokymosi diena, paremta </w:t>
            </w:r>
            <w:r w:rsidRPr="38AF02F1">
              <w:rPr>
                <w:rFonts w:ascii="Times New Roman" w:eastAsia="Times New Roman" w:hAnsi="Times New Roman" w:cs="Times New Roman"/>
                <w:color w:val="000000" w:themeColor="text1"/>
                <w:sz w:val="24"/>
                <w:szCs w:val="24"/>
              </w:rPr>
              <w:lastRenderedPageBreak/>
              <w:t>viena bendra tema visiems mokymosi dalykams.</w:t>
            </w:r>
            <w:r w:rsidRPr="38AF02F1">
              <w:rPr>
                <w:rFonts w:ascii="Times New Roman" w:eastAsia="Times New Roman" w:hAnsi="Times New Roman" w:cs="Times New Roman"/>
                <w:sz w:val="24"/>
                <w:szCs w:val="24"/>
              </w:rPr>
              <w:t xml:space="preserve"> Ne mažiau 80 proc. projekto dalyvių reflektuodami teigiamai atsiliepia apie  vykdytas veiklas ir įgytas kompetencijas.</w:t>
            </w:r>
            <w:r w:rsidR="2C952957" w:rsidRPr="38AF02F1">
              <w:rPr>
                <w:rFonts w:ascii="Times New Roman" w:eastAsia="Times New Roman" w:hAnsi="Times New Roman" w:cs="Times New Roman"/>
                <w:sz w:val="24"/>
                <w:szCs w:val="24"/>
              </w:rPr>
              <w:t xml:space="preserve"> </w:t>
            </w:r>
          </w:p>
          <w:p w14:paraId="14405D7F" w14:textId="13809154" w:rsidR="3C58CC74" w:rsidRDefault="3C58CC74">
            <w:r w:rsidRPr="3C58CC74">
              <w:rPr>
                <w:rFonts w:ascii="Times New Roman" w:eastAsia="Times New Roman" w:hAnsi="Times New Roman" w:cs="Times New Roman"/>
                <w:sz w:val="24"/>
                <w:szCs w:val="24"/>
              </w:rPr>
              <w:t xml:space="preserve"> </w:t>
            </w:r>
          </w:p>
        </w:tc>
        <w:tc>
          <w:tcPr>
            <w:tcW w:w="1169" w:type="dxa"/>
          </w:tcPr>
          <w:p w14:paraId="4A5ABE8D" w14:textId="69586004" w:rsidR="3C58CC74" w:rsidRDefault="3C58CC74">
            <w:r w:rsidRPr="3C58CC74">
              <w:rPr>
                <w:rFonts w:ascii="Times New Roman" w:eastAsia="Times New Roman" w:hAnsi="Times New Roman" w:cs="Times New Roman"/>
                <w:sz w:val="24"/>
                <w:szCs w:val="24"/>
              </w:rPr>
              <w:lastRenderedPageBreak/>
              <w:t>Birželio mėn.</w:t>
            </w:r>
          </w:p>
        </w:tc>
        <w:tc>
          <w:tcPr>
            <w:tcW w:w="2617" w:type="dxa"/>
          </w:tcPr>
          <w:p w14:paraId="13944ED8" w14:textId="31B60C99" w:rsidR="3C58CC74" w:rsidRDefault="3C58CC74">
            <w:r w:rsidRPr="3C58CC74">
              <w:rPr>
                <w:rFonts w:ascii="Times New Roman" w:eastAsia="Times New Roman" w:hAnsi="Times New Roman" w:cs="Times New Roman"/>
                <w:sz w:val="24"/>
                <w:szCs w:val="24"/>
              </w:rPr>
              <w:t>Darbo grupė, dalykų mokytojai</w:t>
            </w:r>
          </w:p>
        </w:tc>
        <w:tc>
          <w:tcPr>
            <w:tcW w:w="1741" w:type="dxa"/>
            <w:gridSpan w:val="2"/>
          </w:tcPr>
          <w:p w14:paraId="5E82A1E8" w14:textId="5F896B83" w:rsidR="3C58CC74" w:rsidRDefault="3C58CC74">
            <w:r w:rsidRPr="3C58CC74">
              <w:rPr>
                <w:rFonts w:ascii="Times New Roman" w:eastAsia="Times New Roman" w:hAnsi="Times New Roman" w:cs="Times New Roman"/>
                <w:sz w:val="24"/>
                <w:szCs w:val="24"/>
              </w:rPr>
              <w:t>Žmogiškieji ištekliai</w:t>
            </w:r>
          </w:p>
        </w:tc>
      </w:tr>
      <w:tr w:rsidR="3C58CC74" w14:paraId="0F1EC465" w14:textId="77777777" w:rsidTr="00850088">
        <w:trPr>
          <w:trHeight w:val="450"/>
        </w:trPr>
        <w:tc>
          <w:tcPr>
            <w:tcW w:w="3750" w:type="dxa"/>
            <w:gridSpan w:val="2"/>
          </w:tcPr>
          <w:p w14:paraId="0A4A05B4" w14:textId="5C80FE6B" w:rsidR="3C58CC74" w:rsidRDefault="3C58CC74">
            <w:r w:rsidRPr="3C58CC74">
              <w:rPr>
                <w:rFonts w:ascii="Times New Roman" w:eastAsia="Times New Roman" w:hAnsi="Times New Roman" w:cs="Times New Roman"/>
                <w:color w:val="000000" w:themeColor="text1"/>
                <w:sz w:val="24"/>
                <w:szCs w:val="24"/>
              </w:rPr>
              <w:lastRenderedPageBreak/>
              <w:t xml:space="preserve"> </w:t>
            </w:r>
          </w:p>
        </w:tc>
        <w:tc>
          <w:tcPr>
            <w:tcW w:w="2215" w:type="dxa"/>
          </w:tcPr>
          <w:p w14:paraId="6DA639AA" w14:textId="46782F2C" w:rsidR="3C58CC74" w:rsidRDefault="3C58CC74">
            <w:r w:rsidRPr="3C58CC74">
              <w:rPr>
                <w:rFonts w:ascii="Times New Roman" w:eastAsia="Times New Roman" w:hAnsi="Times New Roman" w:cs="Times New Roman"/>
                <w:sz w:val="24"/>
                <w:szCs w:val="24"/>
              </w:rPr>
              <w:t>1.1.6. Gerinti mokinių matematikos pasiekimus.</w:t>
            </w:r>
          </w:p>
        </w:tc>
        <w:tc>
          <w:tcPr>
            <w:tcW w:w="2459" w:type="dxa"/>
            <w:gridSpan w:val="2"/>
          </w:tcPr>
          <w:p w14:paraId="591E0DC2" w14:textId="164232CB" w:rsidR="3C58CC74" w:rsidRDefault="3C58CC74">
            <w:r w:rsidRPr="3C58CC74">
              <w:rPr>
                <w:rFonts w:ascii="Times New Roman" w:eastAsia="Times New Roman" w:hAnsi="Times New Roman" w:cs="Times New Roman"/>
                <w:sz w:val="24"/>
                <w:szCs w:val="24"/>
              </w:rPr>
              <w:t>Gerėja mokinių nacionalinio mokinių pasiekimų patikrinimo, pagrindinio ugdymo pasiekimų patikrinimo, valstybinių brandos egzaminų matematikos rezultatai. Visi abiturientai išlaiko valstybinį matematikos brandos egzaminą.</w:t>
            </w:r>
          </w:p>
        </w:tc>
        <w:tc>
          <w:tcPr>
            <w:tcW w:w="1169" w:type="dxa"/>
          </w:tcPr>
          <w:p w14:paraId="3CD6396B" w14:textId="22E4E07E" w:rsidR="3C58CC74" w:rsidRDefault="3C58CC74">
            <w:r w:rsidRPr="3C58CC74">
              <w:rPr>
                <w:rFonts w:ascii="Times New Roman" w:eastAsia="Times New Roman" w:hAnsi="Times New Roman" w:cs="Times New Roman"/>
                <w:sz w:val="24"/>
                <w:szCs w:val="24"/>
              </w:rPr>
              <w:t>202</w:t>
            </w:r>
            <w:r w:rsidR="28C79DD5" w:rsidRPr="3C58CC74">
              <w:rPr>
                <w:rFonts w:ascii="Times New Roman" w:eastAsia="Times New Roman" w:hAnsi="Times New Roman" w:cs="Times New Roman"/>
                <w:sz w:val="24"/>
                <w:szCs w:val="24"/>
              </w:rPr>
              <w:t>2</w:t>
            </w:r>
            <w:r w:rsidRPr="3C58CC74">
              <w:rPr>
                <w:rFonts w:ascii="Times New Roman" w:eastAsia="Times New Roman" w:hAnsi="Times New Roman" w:cs="Times New Roman"/>
                <w:sz w:val="24"/>
                <w:szCs w:val="24"/>
              </w:rPr>
              <w:t xml:space="preserve"> m.</w:t>
            </w:r>
          </w:p>
        </w:tc>
        <w:tc>
          <w:tcPr>
            <w:tcW w:w="2617" w:type="dxa"/>
          </w:tcPr>
          <w:p w14:paraId="3111EB6A" w14:textId="3F78C889" w:rsidR="3C58CC74" w:rsidRDefault="3C58CC74">
            <w:r w:rsidRPr="3C58CC74">
              <w:rPr>
                <w:rFonts w:ascii="Times New Roman" w:eastAsia="Times New Roman" w:hAnsi="Times New Roman" w:cs="Times New Roman"/>
                <w:sz w:val="24"/>
                <w:szCs w:val="24"/>
              </w:rPr>
              <w:t>Matematikos mokytojai</w:t>
            </w:r>
          </w:p>
        </w:tc>
        <w:tc>
          <w:tcPr>
            <w:tcW w:w="1741" w:type="dxa"/>
            <w:gridSpan w:val="2"/>
          </w:tcPr>
          <w:p w14:paraId="2C4025F2" w14:textId="383BD99E" w:rsidR="3C58CC74" w:rsidRDefault="3C58CC74">
            <w:r w:rsidRPr="3C58CC74">
              <w:rPr>
                <w:rFonts w:ascii="Times New Roman" w:eastAsia="Times New Roman" w:hAnsi="Times New Roman" w:cs="Times New Roman"/>
                <w:sz w:val="24"/>
                <w:szCs w:val="24"/>
              </w:rPr>
              <w:t>Žmogiškieji ištekliai</w:t>
            </w:r>
          </w:p>
        </w:tc>
      </w:tr>
      <w:tr w:rsidR="3C58CC74" w14:paraId="185C1EB7" w14:textId="77777777" w:rsidTr="00850088">
        <w:trPr>
          <w:trHeight w:val="1185"/>
        </w:trPr>
        <w:tc>
          <w:tcPr>
            <w:tcW w:w="3750" w:type="dxa"/>
            <w:gridSpan w:val="2"/>
            <w:vMerge w:val="restart"/>
          </w:tcPr>
          <w:p w14:paraId="054189E3" w14:textId="5172EF83" w:rsidR="3C58CC74" w:rsidRDefault="3C58CC74" w:rsidP="3C58CC74">
            <w:pPr>
              <w:jc w:val="both"/>
            </w:pPr>
            <w:r w:rsidRPr="3C58CC74">
              <w:rPr>
                <w:rFonts w:ascii="Times New Roman" w:eastAsia="Times New Roman" w:hAnsi="Times New Roman" w:cs="Times New Roman"/>
                <w:color w:val="000000" w:themeColor="text1"/>
                <w:sz w:val="24"/>
                <w:szCs w:val="24"/>
              </w:rPr>
              <w:t>1.2. sėkminga pamoka, veiksmingo planavimo žingsniai;</w:t>
            </w:r>
          </w:p>
          <w:p w14:paraId="0E8849DD" w14:textId="17922F65" w:rsidR="3C58CC74" w:rsidRDefault="3C58CC74">
            <w:r w:rsidRPr="3C58CC74">
              <w:rPr>
                <w:rFonts w:ascii="Times New Roman" w:eastAsia="Times New Roman" w:hAnsi="Times New Roman" w:cs="Times New Roman"/>
                <w:sz w:val="24"/>
                <w:szCs w:val="24"/>
              </w:rPr>
              <w:t xml:space="preserve"> </w:t>
            </w:r>
          </w:p>
        </w:tc>
        <w:tc>
          <w:tcPr>
            <w:tcW w:w="2215" w:type="dxa"/>
          </w:tcPr>
          <w:p w14:paraId="4FB5249F" w14:textId="766D2AB4" w:rsidR="3C58CC74" w:rsidRDefault="3C58CC74" w:rsidP="3C58CC74">
            <w:pPr>
              <w:ind w:left="280" w:hanging="280"/>
            </w:pPr>
            <w:r w:rsidRPr="3C58CC74">
              <w:rPr>
                <w:rFonts w:ascii="Times New Roman" w:eastAsia="Times New Roman" w:hAnsi="Times New Roman" w:cs="Times New Roman"/>
                <w:color w:val="000000" w:themeColor="text1"/>
                <w:sz w:val="24"/>
                <w:szCs w:val="24"/>
              </w:rPr>
              <w:t>1.2.1 Pedagogų, neformalaus ugdymo vadovų dalyvavimas kvalifikacijos tobulinimo (-</w:t>
            </w:r>
            <w:proofErr w:type="spellStart"/>
            <w:r w:rsidRPr="3C58CC74">
              <w:rPr>
                <w:rFonts w:ascii="Times New Roman" w:eastAsia="Times New Roman" w:hAnsi="Times New Roman" w:cs="Times New Roman"/>
                <w:color w:val="000000" w:themeColor="text1"/>
                <w:sz w:val="24"/>
                <w:szCs w:val="24"/>
              </w:rPr>
              <w:t>si</w:t>
            </w:r>
            <w:proofErr w:type="spellEnd"/>
            <w:r w:rsidRPr="3C58CC74">
              <w:rPr>
                <w:rFonts w:ascii="Times New Roman" w:eastAsia="Times New Roman" w:hAnsi="Times New Roman" w:cs="Times New Roman"/>
                <w:color w:val="000000" w:themeColor="text1"/>
                <w:sz w:val="24"/>
                <w:szCs w:val="24"/>
              </w:rPr>
              <w:t xml:space="preserve">) renginiuose, prioritetą teikiant </w:t>
            </w:r>
            <w:r w:rsidRPr="3C58CC74">
              <w:rPr>
                <w:rFonts w:ascii="Times New Roman" w:eastAsia="Times New Roman" w:hAnsi="Times New Roman" w:cs="Times New Roman"/>
                <w:color w:val="000000" w:themeColor="text1"/>
                <w:sz w:val="24"/>
                <w:szCs w:val="24"/>
              </w:rPr>
              <w:lastRenderedPageBreak/>
              <w:t xml:space="preserve">tarptautinės „Mąstymo mokyklos“ principams, orientuotiems į kokybišką rezultatą; ugdymo procese taikyti </w:t>
            </w:r>
            <w:proofErr w:type="spellStart"/>
            <w:r w:rsidRPr="3C58CC74">
              <w:rPr>
                <w:rFonts w:ascii="Times New Roman" w:eastAsia="Times New Roman" w:hAnsi="Times New Roman" w:cs="Times New Roman"/>
                <w:color w:val="000000" w:themeColor="text1"/>
                <w:sz w:val="24"/>
                <w:szCs w:val="24"/>
              </w:rPr>
              <w:t>reflektyvaus</w:t>
            </w:r>
            <w:proofErr w:type="spellEnd"/>
            <w:r w:rsidRPr="3C58CC74">
              <w:rPr>
                <w:rFonts w:ascii="Times New Roman" w:eastAsia="Times New Roman" w:hAnsi="Times New Roman" w:cs="Times New Roman"/>
                <w:color w:val="000000" w:themeColor="text1"/>
                <w:sz w:val="24"/>
                <w:szCs w:val="24"/>
              </w:rPr>
              <w:t xml:space="preserve">, kritiško ir kūrybiško mokymo technikas. </w:t>
            </w:r>
          </w:p>
        </w:tc>
        <w:tc>
          <w:tcPr>
            <w:tcW w:w="2459" w:type="dxa"/>
            <w:gridSpan w:val="2"/>
          </w:tcPr>
          <w:p w14:paraId="22727861" w14:textId="3C5CE0E4" w:rsidR="3C58CC74" w:rsidRDefault="3C58CC74">
            <w:r w:rsidRPr="3C58CC74">
              <w:rPr>
                <w:rFonts w:ascii="Times New Roman" w:eastAsia="Times New Roman" w:hAnsi="Times New Roman" w:cs="Times New Roman"/>
                <w:sz w:val="24"/>
                <w:szCs w:val="24"/>
              </w:rPr>
              <w:lastRenderedPageBreak/>
              <w:t xml:space="preserve">Ne mažiau kaip 90 proc. mokytojų dalyvaus tęstiniuose ,,Mąstymo mokyklos”  seminaruose, įgytas žinias, patobulintus gebėjimus taikys savo dalykų pamokose, neformaliojo </w:t>
            </w:r>
            <w:r w:rsidRPr="3C58CC74">
              <w:rPr>
                <w:rFonts w:ascii="Times New Roman" w:eastAsia="Times New Roman" w:hAnsi="Times New Roman" w:cs="Times New Roman"/>
                <w:sz w:val="24"/>
                <w:szCs w:val="24"/>
              </w:rPr>
              <w:lastRenderedPageBreak/>
              <w:t xml:space="preserve">ugdymo </w:t>
            </w:r>
            <w:proofErr w:type="spellStart"/>
            <w:r w:rsidRPr="3C58CC74">
              <w:rPr>
                <w:rFonts w:ascii="Times New Roman" w:eastAsia="Times New Roman" w:hAnsi="Times New Roman" w:cs="Times New Roman"/>
                <w:sz w:val="24"/>
                <w:szCs w:val="24"/>
              </w:rPr>
              <w:t>užsiėmimuose</w:t>
            </w:r>
            <w:proofErr w:type="spellEnd"/>
            <w:r w:rsidRPr="3C58CC74">
              <w:rPr>
                <w:rFonts w:ascii="Times New Roman" w:eastAsia="Times New Roman" w:hAnsi="Times New Roman" w:cs="Times New Roman"/>
                <w:sz w:val="24"/>
                <w:szCs w:val="24"/>
              </w:rPr>
              <w:t xml:space="preserve">.  Ves ne mažiau kaip po 1 atvirą pamoką, dalinsis patirtimi. </w:t>
            </w:r>
          </w:p>
        </w:tc>
        <w:tc>
          <w:tcPr>
            <w:tcW w:w="1169" w:type="dxa"/>
          </w:tcPr>
          <w:p w14:paraId="15597CC3" w14:textId="1300C913" w:rsidR="3C58CC74" w:rsidRDefault="3C58CC74">
            <w:r w:rsidRPr="3C58CC74">
              <w:rPr>
                <w:rFonts w:ascii="Times New Roman" w:eastAsia="Times New Roman" w:hAnsi="Times New Roman" w:cs="Times New Roman"/>
                <w:sz w:val="24"/>
                <w:szCs w:val="24"/>
              </w:rPr>
              <w:lastRenderedPageBreak/>
              <w:t>202</w:t>
            </w:r>
            <w:r w:rsidR="41C253BD" w:rsidRPr="3C58CC74">
              <w:rPr>
                <w:rFonts w:ascii="Times New Roman" w:eastAsia="Times New Roman" w:hAnsi="Times New Roman" w:cs="Times New Roman"/>
                <w:sz w:val="24"/>
                <w:szCs w:val="24"/>
              </w:rPr>
              <w:t xml:space="preserve">2 </w:t>
            </w:r>
            <w:r w:rsidRPr="3C58CC74">
              <w:rPr>
                <w:rFonts w:ascii="Times New Roman" w:eastAsia="Times New Roman" w:hAnsi="Times New Roman" w:cs="Times New Roman"/>
                <w:sz w:val="24"/>
                <w:szCs w:val="24"/>
              </w:rPr>
              <w:t>m.</w:t>
            </w:r>
          </w:p>
        </w:tc>
        <w:tc>
          <w:tcPr>
            <w:tcW w:w="2617" w:type="dxa"/>
          </w:tcPr>
          <w:p w14:paraId="31EB3C4C" w14:textId="60C0D617" w:rsidR="3C58CC74" w:rsidRDefault="3C58CC74">
            <w:r w:rsidRPr="3C58CC74">
              <w:rPr>
                <w:rFonts w:ascii="Times New Roman" w:eastAsia="Times New Roman" w:hAnsi="Times New Roman" w:cs="Times New Roman"/>
                <w:sz w:val="24"/>
                <w:szCs w:val="24"/>
              </w:rPr>
              <w:t>Administracija</w:t>
            </w:r>
          </w:p>
          <w:p w14:paraId="13BE0D1D" w14:textId="50676934" w:rsidR="3C58CC74" w:rsidRDefault="3C58CC74">
            <w:r w:rsidRPr="3C58CC74">
              <w:rPr>
                <w:rFonts w:ascii="Times New Roman" w:eastAsia="Times New Roman" w:hAnsi="Times New Roman" w:cs="Times New Roman"/>
                <w:sz w:val="24"/>
                <w:szCs w:val="24"/>
              </w:rPr>
              <w:t>Metodinės tarybos pirmininkė</w:t>
            </w:r>
          </w:p>
        </w:tc>
        <w:tc>
          <w:tcPr>
            <w:tcW w:w="1741" w:type="dxa"/>
            <w:gridSpan w:val="2"/>
          </w:tcPr>
          <w:p w14:paraId="769402A8" w14:textId="1BA8B1DB" w:rsidR="3C58CC74" w:rsidRDefault="3C58CC74">
            <w:r w:rsidRPr="3C58CC74">
              <w:rPr>
                <w:rFonts w:ascii="Times New Roman" w:eastAsia="Times New Roman" w:hAnsi="Times New Roman" w:cs="Times New Roman"/>
                <w:sz w:val="24"/>
                <w:szCs w:val="24"/>
              </w:rPr>
              <w:t xml:space="preserve">Klasės krepšelio lėšos, kurios skirtos mokytojų kvalifikacijai </w:t>
            </w:r>
          </w:p>
        </w:tc>
      </w:tr>
      <w:tr w:rsidR="3C58CC74" w14:paraId="7FBBA8D1" w14:textId="77777777" w:rsidTr="00850088">
        <w:trPr>
          <w:trHeight w:val="1665"/>
        </w:trPr>
        <w:tc>
          <w:tcPr>
            <w:tcW w:w="3750" w:type="dxa"/>
            <w:gridSpan w:val="2"/>
            <w:vMerge/>
            <w:vAlign w:val="center"/>
          </w:tcPr>
          <w:p w14:paraId="1A777B3A" w14:textId="77777777" w:rsidR="002F6D44" w:rsidRDefault="002F6D44"/>
        </w:tc>
        <w:tc>
          <w:tcPr>
            <w:tcW w:w="2215" w:type="dxa"/>
          </w:tcPr>
          <w:p w14:paraId="712FD592" w14:textId="4EFE3EB6" w:rsidR="3C58CC74" w:rsidRDefault="3C58CC74">
            <w:r w:rsidRPr="3C58CC74">
              <w:rPr>
                <w:rFonts w:ascii="Times New Roman" w:eastAsia="Times New Roman" w:hAnsi="Times New Roman" w:cs="Times New Roman"/>
                <w:sz w:val="24"/>
                <w:szCs w:val="24"/>
              </w:rPr>
              <w:t xml:space="preserve"> 1.2.2. </w:t>
            </w:r>
            <w:r w:rsidRPr="3C58CC74">
              <w:rPr>
                <w:rFonts w:ascii="Times New Roman" w:eastAsia="Times New Roman" w:hAnsi="Times New Roman" w:cs="Times New Roman"/>
                <w:color w:val="000000" w:themeColor="text1"/>
                <w:sz w:val="24"/>
                <w:szCs w:val="24"/>
              </w:rPr>
              <w:t>Konferencija „2021 metų sėkmingiausios pamokos formulė“ (pranešimas- patirtis, iššūkiai, sėkmės kriterijai).</w:t>
            </w:r>
          </w:p>
          <w:p w14:paraId="163BAF4A" w14:textId="26B87830" w:rsidR="3C58CC74" w:rsidRDefault="3C58CC74">
            <w:r w:rsidRPr="3C58CC74">
              <w:rPr>
                <w:rFonts w:ascii="Times New Roman" w:eastAsia="Times New Roman" w:hAnsi="Times New Roman" w:cs="Times New Roman"/>
                <w:sz w:val="24"/>
                <w:szCs w:val="24"/>
              </w:rPr>
              <w:t xml:space="preserve"> </w:t>
            </w:r>
          </w:p>
        </w:tc>
        <w:tc>
          <w:tcPr>
            <w:tcW w:w="2459" w:type="dxa"/>
            <w:gridSpan w:val="2"/>
          </w:tcPr>
          <w:p w14:paraId="5A9E66C2" w14:textId="6C4EEA19" w:rsidR="3C58CC74" w:rsidRDefault="3C58CC74">
            <w:r w:rsidRPr="3C58CC74">
              <w:rPr>
                <w:rFonts w:ascii="Times New Roman" w:eastAsia="Times New Roman" w:hAnsi="Times New Roman" w:cs="Times New Roman"/>
                <w:sz w:val="24"/>
                <w:szCs w:val="24"/>
              </w:rPr>
              <w:t>Konferencijoje dalyvauja ne mažiau kaip 80 proc. gimnazijos mokytojų, kviečiami svečiai iš kitų mokyklų, 20 mokinių (5-8, I-IV klasių). Pristatomi ne mažiau kaip 5 pranešimai  ir organizuojamos praktinės veiklos.</w:t>
            </w:r>
          </w:p>
        </w:tc>
        <w:tc>
          <w:tcPr>
            <w:tcW w:w="1169" w:type="dxa"/>
          </w:tcPr>
          <w:p w14:paraId="64829E93" w14:textId="7B4EC4B3" w:rsidR="3C58CC74" w:rsidRDefault="3C58CC74">
            <w:r w:rsidRPr="3C58CC74">
              <w:rPr>
                <w:rFonts w:ascii="Times New Roman" w:eastAsia="Times New Roman" w:hAnsi="Times New Roman" w:cs="Times New Roman"/>
                <w:sz w:val="24"/>
                <w:szCs w:val="24"/>
              </w:rPr>
              <w:t>Gruodžio mėn.</w:t>
            </w:r>
          </w:p>
        </w:tc>
        <w:tc>
          <w:tcPr>
            <w:tcW w:w="2617" w:type="dxa"/>
          </w:tcPr>
          <w:p w14:paraId="4BE0195F" w14:textId="30C7FC1C" w:rsidR="3C58CC74" w:rsidRDefault="3C58CC74">
            <w:r w:rsidRPr="3C58CC74">
              <w:rPr>
                <w:rFonts w:ascii="Times New Roman" w:eastAsia="Times New Roman" w:hAnsi="Times New Roman" w:cs="Times New Roman"/>
                <w:sz w:val="24"/>
                <w:szCs w:val="24"/>
              </w:rPr>
              <w:t xml:space="preserve">Metodinė taryba </w:t>
            </w:r>
          </w:p>
        </w:tc>
        <w:tc>
          <w:tcPr>
            <w:tcW w:w="1741" w:type="dxa"/>
            <w:gridSpan w:val="2"/>
          </w:tcPr>
          <w:p w14:paraId="429DBF68" w14:textId="49601CF5" w:rsidR="3C58CC74" w:rsidRDefault="3C58CC74">
            <w:r w:rsidRPr="3C58CC74">
              <w:rPr>
                <w:rFonts w:ascii="Times New Roman" w:eastAsia="Times New Roman" w:hAnsi="Times New Roman" w:cs="Times New Roman"/>
                <w:sz w:val="24"/>
                <w:szCs w:val="24"/>
              </w:rPr>
              <w:t xml:space="preserve">Kvalifikacinė programa </w:t>
            </w:r>
          </w:p>
          <w:p w14:paraId="01779F18" w14:textId="799C70F6" w:rsidR="3C58CC74" w:rsidRDefault="3C58CC74">
            <w:r w:rsidRPr="3C58CC74">
              <w:rPr>
                <w:rFonts w:ascii="Times New Roman" w:eastAsia="Times New Roman" w:hAnsi="Times New Roman" w:cs="Times New Roman"/>
                <w:sz w:val="24"/>
                <w:szCs w:val="24"/>
              </w:rPr>
              <w:t xml:space="preserve">Rėmėjų paieška </w:t>
            </w:r>
          </w:p>
        </w:tc>
      </w:tr>
      <w:tr w:rsidR="3C58CC74" w14:paraId="39C6F5BC" w14:textId="77777777" w:rsidTr="00850088">
        <w:trPr>
          <w:trHeight w:val="750"/>
        </w:trPr>
        <w:tc>
          <w:tcPr>
            <w:tcW w:w="3750" w:type="dxa"/>
            <w:gridSpan w:val="2"/>
            <w:vMerge w:val="restart"/>
          </w:tcPr>
          <w:p w14:paraId="44EDEE1D" w14:textId="5105E75E" w:rsidR="3C58CC74" w:rsidRDefault="3C58CC74" w:rsidP="3C58CC74">
            <w:pPr>
              <w:spacing w:line="276" w:lineRule="auto"/>
              <w:jc w:val="both"/>
            </w:pPr>
            <w:r w:rsidRPr="3C58CC74">
              <w:rPr>
                <w:rFonts w:ascii="Times New Roman" w:eastAsia="Times New Roman" w:hAnsi="Times New Roman" w:cs="Times New Roman"/>
                <w:color w:val="000000" w:themeColor="text1"/>
                <w:sz w:val="24"/>
                <w:szCs w:val="24"/>
              </w:rPr>
              <w:t>1.3.</w:t>
            </w:r>
            <w:r w:rsidRPr="3C58CC74">
              <w:rPr>
                <w:rFonts w:ascii="Cambria" w:eastAsia="Cambria" w:hAnsi="Cambria" w:cs="Cambria"/>
                <w:b/>
                <w:bCs/>
                <w:color w:val="000000" w:themeColor="text1"/>
                <w:sz w:val="32"/>
                <w:szCs w:val="32"/>
              </w:rPr>
              <w:t xml:space="preserve"> </w:t>
            </w:r>
            <w:r w:rsidRPr="3C58CC74">
              <w:rPr>
                <w:rFonts w:ascii="Times New Roman" w:eastAsia="Times New Roman" w:hAnsi="Times New Roman" w:cs="Times New Roman"/>
                <w:color w:val="000000" w:themeColor="text1"/>
                <w:sz w:val="24"/>
                <w:szCs w:val="24"/>
              </w:rPr>
              <w:t xml:space="preserve">mokytojų kompetencijų gilinimas.  </w:t>
            </w:r>
          </w:p>
          <w:p w14:paraId="1A4A44F7" w14:textId="3B851462" w:rsidR="3C58CC74" w:rsidRDefault="3C58CC74">
            <w:r w:rsidRPr="3C58CC74">
              <w:rPr>
                <w:rFonts w:ascii="Times New Roman" w:eastAsia="Times New Roman" w:hAnsi="Times New Roman" w:cs="Times New Roman"/>
                <w:sz w:val="24"/>
                <w:szCs w:val="24"/>
              </w:rPr>
              <w:t xml:space="preserve"> </w:t>
            </w:r>
          </w:p>
          <w:p w14:paraId="15C1CDF2" w14:textId="4E89BF3C" w:rsidR="3C58CC74" w:rsidRDefault="3C58CC74">
            <w:r w:rsidRPr="3C58CC74">
              <w:rPr>
                <w:rFonts w:ascii="Times New Roman" w:eastAsia="Times New Roman" w:hAnsi="Times New Roman" w:cs="Times New Roman"/>
                <w:sz w:val="24"/>
                <w:szCs w:val="24"/>
              </w:rPr>
              <w:t xml:space="preserve"> </w:t>
            </w:r>
          </w:p>
          <w:p w14:paraId="7558F3A4" w14:textId="0827AD92" w:rsidR="3C58CC74" w:rsidRDefault="3C58CC74">
            <w:r w:rsidRPr="3C58CC74">
              <w:rPr>
                <w:rFonts w:ascii="Times New Roman" w:eastAsia="Times New Roman" w:hAnsi="Times New Roman" w:cs="Times New Roman"/>
                <w:sz w:val="24"/>
                <w:szCs w:val="24"/>
              </w:rPr>
              <w:lastRenderedPageBreak/>
              <w:t xml:space="preserve"> </w:t>
            </w:r>
          </w:p>
          <w:p w14:paraId="013407EA" w14:textId="1FBBD126" w:rsidR="3C58CC74" w:rsidRDefault="3C58CC74">
            <w:r w:rsidRPr="3C58CC74">
              <w:rPr>
                <w:rFonts w:ascii="Times New Roman" w:eastAsia="Times New Roman" w:hAnsi="Times New Roman" w:cs="Times New Roman"/>
                <w:sz w:val="24"/>
                <w:szCs w:val="24"/>
              </w:rPr>
              <w:t xml:space="preserve"> </w:t>
            </w:r>
          </w:p>
          <w:p w14:paraId="5EFFAA90" w14:textId="2C8D915D" w:rsidR="3C58CC74" w:rsidRDefault="3C58CC74">
            <w:r w:rsidRPr="3C58CC74">
              <w:rPr>
                <w:rFonts w:ascii="Times New Roman" w:eastAsia="Times New Roman" w:hAnsi="Times New Roman" w:cs="Times New Roman"/>
                <w:sz w:val="24"/>
                <w:szCs w:val="24"/>
              </w:rPr>
              <w:t xml:space="preserve"> </w:t>
            </w:r>
          </w:p>
          <w:p w14:paraId="0E170CDA" w14:textId="03A9705C" w:rsidR="3C58CC74" w:rsidRDefault="3C58CC74">
            <w:r w:rsidRPr="3C58CC74">
              <w:rPr>
                <w:rFonts w:ascii="Times New Roman" w:eastAsia="Times New Roman" w:hAnsi="Times New Roman" w:cs="Times New Roman"/>
                <w:sz w:val="24"/>
                <w:szCs w:val="24"/>
              </w:rPr>
              <w:t xml:space="preserve"> </w:t>
            </w:r>
          </w:p>
          <w:p w14:paraId="285FC83A" w14:textId="43A59F75" w:rsidR="3C58CC74" w:rsidRDefault="3C58CC74">
            <w:r w:rsidRPr="3C58CC74">
              <w:rPr>
                <w:rFonts w:ascii="Times New Roman" w:eastAsia="Times New Roman" w:hAnsi="Times New Roman" w:cs="Times New Roman"/>
                <w:sz w:val="24"/>
                <w:szCs w:val="24"/>
              </w:rPr>
              <w:t xml:space="preserve"> </w:t>
            </w:r>
          </w:p>
          <w:p w14:paraId="748428B7" w14:textId="173DB9F4" w:rsidR="3C58CC74" w:rsidRDefault="3C58CC74">
            <w:r w:rsidRPr="3C58CC74">
              <w:rPr>
                <w:rFonts w:ascii="Times New Roman" w:eastAsia="Times New Roman" w:hAnsi="Times New Roman" w:cs="Times New Roman"/>
                <w:sz w:val="24"/>
                <w:szCs w:val="24"/>
              </w:rPr>
              <w:t xml:space="preserve"> </w:t>
            </w:r>
          </w:p>
          <w:p w14:paraId="1B9A1D0C" w14:textId="2C6C5E2D" w:rsidR="3C58CC74" w:rsidRDefault="3C58CC74">
            <w:r w:rsidRPr="3C58CC74">
              <w:rPr>
                <w:rFonts w:ascii="Times New Roman" w:eastAsia="Times New Roman" w:hAnsi="Times New Roman" w:cs="Times New Roman"/>
                <w:sz w:val="24"/>
                <w:szCs w:val="24"/>
              </w:rPr>
              <w:t xml:space="preserve"> </w:t>
            </w:r>
          </w:p>
          <w:p w14:paraId="30D1A74B" w14:textId="465514AB" w:rsidR="3C58CC74" w:rsidRDefault="3C58CC74">
            <w:r w:rsidRPr="3C58CC74">
              <w:rPr>
                <w:rFonts w:ascii="Times New Roman" w:eastAsia="Times New Roman" w:hAnsi="Times New Roman" w:cs="Times New Roman"/>
                <w:sz w:val="24"/>
                <w:szCs w:val="24"/>
              </w:rPr>
              <w:t xml:space="preserve"> </w:t>
            </w:r>
          </w:p>
          <w:p w14:paraId="0FB200EE" w14:textId="18CB78B9" w:rsidR="3C58CC74" w:rsidRDefault="3C58CC74">
            <w:r w:rsidRPr="3C58CC74">
              <w:rPr>
                <w:rFonts w:ascii="Times New Roman" w:eastAsia="Times New Roman" w:hAnsi="Times New Roman" w:cs="Times New Roman"/>
                <w:sz w:val="24"/>
                <w:szCs w:val="24"/>
              </w:rPr>
              <w:t xml:space="preserve"> </w:t>
            </w:r>
          </w:p>
          <w:p w14:paraId="1CD779C5" w14:textId="35DA8E89" w:rsidR="3C58CC74" w:rsidRDefault="3C58CC74">
            <w:r w:rsidRPr="3C58CC74">
              <w:rPr>
                <w:rFonts w:ascii="Times New Roman" w:eastAsia="Times New Roman" w:hAnsi="Times New Roman" w:cs="Times New Roman"/>
                <w:sz w:val="24"/>
                <w:szCs w:val="24"/>
              </w:rPr>
              <w:t xml:space="preserve"> </w:t>
            </w:r>
          </w:p>
          <w:p w14:paraId="0E6EAE9F" w14:textId="29CB0DBD" w:rsidR="3C58CC74" w:rsidRDefault="3C58CC74">
            <w:r w:rsidRPr="3C58CC74">
              <w:rPr>
                <w:rFonts w:ascii="Times New Roman" w:eastAsia="Times New Roman" w:hAnsi="Times New Roman" w:cs="Times New Roman"/>
                <w:sz w:val="24"/>
                <w:szCs w:val="24"/>
              </w:rPr>
              <w:t xml:space="preserve"> </w:t>
            </w:r>
          </w:p>
          <w:p w14:paraId="4DC9167A" w14:textId="07AE88E5" w:rsidR="3C58CC74" w:rsidRDefault="3C58CC74">
            <w:r w:rsidRPr="3C58CC74">
              <w:rPr>
                <w:rFonts w:ascii="Times New Roman" w:eastAsia="Times New Roman" w:hAnsi="Times New Roman" w:cs="Times New Roman"/>
                <w:sz w:val="24"/>
                <w:szCs w:val="24"/>
              </w:rPr>
              <w:t xml:space="preserve"> </w:t>
            </w:r>
          </w:p>
          <w:p w14:paraId="7B7C0015" w14:textId="52443022" w:rsidR="3C58CC74" w:rsidRDefault="3C58CC74">
            <w:r w:rsidRPr="3C58CC74">
              <w:rPr>
                <w:rFonts w:ascii="Times New Roman" w:eastAsia="Times New Roman" w:hAnsi="Times New Roman" w:cs="Times New Roman"/>
                <w:sz w:val="24"/>
                <w:szCs w:val="24"/>
              </w:rPr>
              <w:t xml:space="preserve"> </w:t>
            </w:r>
          </w:p>
          <w:p w14:paraId="7DF2FEEA" w14:textId="268439D3" w:rsidR="3C58CC74" w:rsidRDefault="3C58CC74">
            <w:r w:rsidRPr="3C58CC74">
              <w:rPr>
                <w:rFonts w:ascii="Times New Roman" w:eastAsia="Times New Roman" w:hAnsi="Times New Roman" w:cs="Times New Roman"/>
                <w:sz w:val="24"/>
                <w:szCs w:val="24"/>
              </w:rPr>
              <w:t xml:space="preserve"> </w:t>
            </w:r>
          </w:p>
          <w:p w14:paraId="347099C8" w14:textId="04D78C77" w:rsidR="3C58CC74" w:rsidRDefault="3C58CC74">
            <w:r w:rsidRPr="3C58CC74">
              <w:rPr>
                <w:rFonts w:ascii="Times New Roman" w:eastAsia="Times New Roman" w:hAnsi="Times New Roman" w:cs="Times New Roman"/>
                <w:sz w:val="24"/>
                <w:szCs w:val="24"/>
              </w:rPr>
              <w:t xml:space="preserve"> </w:t>
            </w:r>
          </w:p>
          <w:p w14:paraId="30C33840" w14:textId="26B97B8C" w:rsidR="3C58CC74" w:rsidRDefault="3C58CC74" w:rsidP="3C58CC74">
            <w:pPr>
              <w:spacing w:line="276" w:lineRule="auto"/>
              <w:jc w:val="both"/>
            </w:pPr>
            <w:r w:rsidRPr="3C58CC74">
              <w:rPr>
                <w:rFonts w:ascii="Times New Roman" w:eastAsia="Times New Roman" w:hAnsi="Times New Roman" w:cs="Times New Roman"/>
                <w:color w:val="000000" w:themeColor="text1"/>
                <w:sz w:val="24"/>
                <w:szCs w:val="24"/>
              </w:rPr>
              <w:t xml:space="preserve">                      </w:t>
            </w:r>
          </w:p>
        </w:tc>
        <w:tc>
          <w:tcPr>
            <w:tcW w:w="2215" w:type="dxa"/>
          </w:tcPr>
          <w:p w14:paraId="1002FE27" w14:textId="5122C2E9" w:rsidR="3C58CC74" w:rsidRDefault="3C58CC74">
            <w:r w:rsidRPr="3C58CC74">
              <w:rPr>
                <w:rFonts w:ascii="Times New Roman" w:eastAsia="Times New Roman" w:hAnsi="Times New Roman" w:cs="Times New Roman"/>
                <w:sz w:val="24"/>
                <w:szCs w:val="24"/>
              </w:rPr>
              <w:lastRenderedPageBreak/>
              <w:t xml:space="preserve">1.3.1. Tarptautiniai </w:t>
            </w:r>
            <w:proofErr w:type="spellStart"/>
            <w:r w:rsidRPr="3C58CC74">
              <w:rPr>
                <w:rFonts w:ascii="Times New Roman" w:eastAsia="Times New Roman" w:hAnsi="Times New Roman" w:cs="Times New Roman"/>
                <w:sz w:val="24"/>
                <w:szCs w:val="24"/>
              </w:rPr>
              <w:t>Erasmus</w:t>
            </w:r>
            <w:proofErr w:type="spellEnd"/>
            <w:r w:rsidRPr="3C58CC74">
              <w:rPr>
                <w:rFonts w:ascii="Times New Roman" w:eastAsia="Times New Roman" w:hAnsi="Times New Roman" w:cs="Times New Roman"/>
                <w:sz w:val="24"/>
                <w:szCs w:val="24"/>
              </w:rPr>
              <w:t>+ projektai „</w:t>
            </w:r>
            <w:proofErr w:type="spellStart"/>
            <w:r w:rsidRPr="3C58CC74">
              <w:rPr>
                <w:rFonts w:ascii="Times New Roman" w:eastAsia="Times New Roman" w:hAnsi="Times New Roman" w:cs="Times New Roman"/>
                <w:sz w:val="24"/>
                <w:szCs w:val="24"/>
              </w:rPr>
              <w:t>Enjoy</w:t>
            </w:r>
            <w:proofErr w:type="spellEnd"/>
            <w:r w:rsidRPr="3C58CC74">
              <w:rPr>
                <w:rFonts w:ascii="Times New Roman" w:eastAsia="Times New Roman" w:hAnsi="Times New Roman" w:cs="Times New Roman"/>
                <w:sz w:val="24"/>
                <w:szCs w:val="24"/>
              </w:rPr>
              <w:t xml:space="preserve"> </w:t>
            </w:r>
            <w:proofErr w:type="spellStart"/>
            <w:r w:rsidRPr="3C58CC74">
              <w:rPr>
                <w:rFonts w:ascii="Times New Roman" w:eastAsia="Times New Roman" w:hAnsi="Times New Roman" w:cs="Times New Roman"/>
                <w:sz w:val="24"/>
                <w:szCs w:val="24"/>
              </w:rPr>
              <w:t>Coding</w:t>
            </w:r>
            <w:proofErr w:type="spellEnd"/>
            <w:r w:rsidRPr="3C58CC74">
              <w:rPr>
                <w:rFonts w:ascii="Times New Roman" w:eastAsia="Times New Roman" w:hAnsi="Times New Roman" w:cs="Times New Roman"/>
                <w:sz w:val="24"/>
                <w:szCs w:val="24"/>
              </w:rPr>
              <w:t xml:space="preserve"> </w:t>
            </w:r>
            <w:proofErr w:type="spellStart"/>
            <w:r w:rsidRPr="3C58CC74">
              <w:rPr>
                <w:rFonts w:ascii="Times New Roman" w:eastAsia="Times New Roman" w:hAnsi="Times New Roman" w:cs="Times New Roman"/>
                <w:sz w:val="24"/>
                <w:szCs w:val="24"/>
              </w:rPr>
              <w:t>with</w:t>
            </w:r>
            <w:proofErr w:type="spellEnd"/>
            <w:r w:rsidRPr="3C58CC74">
              <w:rPr>
                <w:rFonts w:ascii="Times New Roman" w:eastAsia="Times New Roman" w:hAnsi="Times New Roman" w:cs="Times New Roman"/>
                <w:sz w:val="24"/>
                <w:szCs w:val="24"/>
              </w:rPr>
              <w:t xml:space="preserve"> Scratch3“ ir „</w:t>
            </w:r>
            <w:proofErr w:type="spellStart"/>
            <w:r w:rsidRPr="3C58CC74">
              <w:rPr>
                <w:rFonts w:ascii="Times New Roman" w:eastAsia="Times New Roman" w:hAnsi="Times New Roman" w:cs="Times New Roman"/>
                <w:sz w:val="24"/>
                <w:szCs w:val="24"/>
              </w:rPr>
              <w:t>Digitally</w:t>
            </w:r>
            <w:proofErr w:type="spellEnd"/>
            <w:r w:rsidRPr="3C58CC74">
              <w:rPr>
                <w:rFonts w:ascii="Times New Roman" w:eastAsia="Times New Roman" w:hAnsi="Times New Roman" w:cs="Times New Roman"/>
                <w:sz w:val="24"/>
                <w:szCs w:val="24"/>
              </w:rPr>
              <w:t xml:space="preserve"> </w:t>
            </w:r>
            <w:proofErr w:type="spellStart"/>
            <w:r w:rsidRPr="3C58CC74">
              <w:rPr>
                <w:rFonts w:ascii="Times New Roman" w:eastAsia="Times New Roman" w:hAnsi="Times New Roman" w:cs="Times New Roman"/>
                <w:sz w:val="24"/>
                <w:szCs w:val="24"/>
              </w:rPr>
              <w:t>smarted</w:t>
            </w:r>
            <w:proofErr w:type="spellEnd"/>
            <w:r w:rsidRPr="3C58CC74">
              <w:rPr>
                <w:rFonts w:ascii="Times New Roman" w:eastAsia="Times New Roman" w:hAnsi="Times New Roman" w:cs="Times New Roman"/>
                <w:sz w:val="24"/>
                <w:szCs w:val="24"/>
              </w:rPr>
              <w:t xml:space="preserve"> </w:t>
            </w:r>
            <w:proofErr w:type="spellStart"/>
            <w:r w:rsidRPr="3C58CC74">
              <w:rPr>
                <w:rFonts w:ascii="Times New Roman" w:eastAsia="Times New Roman" w:hAnsi="Times New Roman" w:cs="Times New Roman"/>
                <w:sz w:val="24"/>
                <w:szCs w:val="24"/>
              </w:rPr>
              <w:lastRenderedPageBreak/>
              <w:t>kids</w:t>
            </w:r>
            <w:proofErr w:type="spellEnd"/>
            <w:r w:rsidRPr="3C58CC74">
              <w:rPr>
                <w:rFonts w:ascii="Times New Roman" w:eastAsia="Times New Roman" w:hAnsi="Times New Roman" w:cs="Times New Roman"/>
                <w:sz w:val="24"/>
                <w:szCs w:val="24"/>
              </w:rPr>
              <w:t>“, kurių metu gerinamas mokinių skaitmeninis raštingumas, mokiniai mokomi saugiai naudoti IT, skatinamas tarpkultūrinis bendradarbiavimas, lavinami užsienio kalbos įgūdžiai.</w:t>
            </w:r>
          </w:p>
          <w:p w14:paraId="4299EBDD" w14:textId="73CAFDB0" w:rsidR="3C58CC74" w:rsidRDefault="3C58CC74">
            <w:r w:rsidRPr="3C58CC74">
              <w:rPr>
                <w:rFonts w:ascii="Times New Roman" w:eastAsia="Times New Roman" w:hAnsi="Times New Roman" w:cs="Times New Roman"/>
                <w:sz w:val="24"/>
                <w:szCs w:val="24"/>
              </w:rPr>
              <w:t xml:space="preserve"> </w:t>
            </w:r>
          </w:p>
        </w:tc>
        <w:tc>
          <w:tcPr>
            <w:tcW w:w="2459" w:type="dxa"/>
            <w:gridSpan w:val="2"/>
          </w:tcPr>
          <w:p w14:paraId="732FA469" w14:textId="66F213F3" w:rsidR="3C58CC74" w:rsidRDefault="3C58CC74">
            <w:r w:rsidRPr="3C58CC74">
              <w:rPr>
                <w:rFonts w:ascii="Times New Roman" w:eastAsia="Times New Roman" w:hAnsi="Times New Roman" w:cs="Times New Roman"/>
                <w:sz w:val="24"/>
                <w:szCs w:val="24"/>
              </w:rPr>
              <w:lastRenderedPageBreak/>
              <w:t xml:space="preserve">Naudodamiesi  įvairiomis kompiuterinėmis programomis mokiniai kurs muzikinius klipus, </w:t>
            </w:r>
            <w:r w:rsidRPr="3C58CC74">
              <w:rPr>
                <w:rFonts w:ascii="Times New Roman" w:eastAsia="Times New Roman" w:hAnsi="Times New Roman" w:cs="Times New Roman"/>
                <w:sz w:val="24"/>
                <w:szCs w:val="24"/>
              </w:rPr>
              <w:lastRenderedPageBreak/>
              <w:t xml:space="preserve">istorijas, sveikinimo atvirukus, rašys savo istorijos  elektroninę knygą, dalyvaus internetiniuose konkursuose. </w:t>
            </w:r>
            <w:proofErr w:type="spellStart"/>
            <w:r w:rsidRPr="3C58CC74">
              <w:rPr>
                <w:rFonts w:ascii="Times New Roman" w:eastAsia="Times New Roman" w:hAnsi="Times New Roman" w:cs="Times New Roman"/>
                <w:sz w:val="24"/>
                <w:szCs w:val="24"/>
              </w:rPr>
              <w:t>Mobilumuose</w:t>
            </w:r>
            <w:proofErr w:type="spellEnd"/>
            <w:r w:rsidRPr="3C58CC74">
              <w:rPr>
                <w:rFonts w:ascii="Times New Roman" w:eastAsia="Times New Roman" w:hAnsi="Times New Roman" w:cs="Times New Roman"/>
                <w:sz w:val="24"/>
                <w:szCs w:val="24"/>
              </w:rPr>
              <w:t xml:space="preserve"> ir per </w:t>
            </w:r>
            <w:proofErr w:type="spellStart"/>
            <w:r w:rsidRPr="3C58CC74">
              <w:rPr>
                <w:rFonts w:ascii="Times New Roman" w:eastAsia="Times New Roman" w:hAnsi="Times New Roman" w:cs="Times New Roman"/>
                <w:sz w:val="24"/>
                <w:szCs w:val="24"/>
              </w:rPr>
              <w:t>eTwininng</w:t>
            </w:r>
            <w:proofErr w:type="spellEnd"/>
            <w:r w:rsidRPr="3C58CC74">
              <w:rPr>
                <w:rFonts w:ascii="Times New Roman" w:eastAsia="Times New Roman" w:hAnsi="Times New Roman" w:cs="Times New Roman"/>
                <w:sz w:val="24"/>
                <w:szCs w:val="24"/>
              </w:rPr>
              <w:t xml:space="preserve"> platformą bendraus, diskutuos įvairiomis temomis apie kultūrą, demokratiją ir kt. su projekto dalyviais iš partnerių šalių. Po vizitų bus organizuojamos „Atvirų durų dienos“ savo mokyklos bendruomenei pasidalinti patirtimi. Mokiniai gerins savo bendravimo ir bendradarbiavimo įgūdžius. Plės akiratį ir lavins anglų kalbos žinias. Bus įkurtas </w:t>
            </w:r>
            <w:proofErr w:type="spellStart"/>
            <w:r w:rsidRPr="3C58CC74">
              <w:rPr>
                <w:rFonts w:ascii="Times New Roman" w:eastAsia="Times New Roman" w:hAnsi="Times New Roman" w:cs="Times New Roman"/>
                <w:sz w:val="24"/>
                <w:szCs w:val="24"/>
              </w:rPr>
              <w:t>Erasmus</w:t>
            </w:r>
            <w:proofErr w:type="spellEnd"/>
            <w:r w:rsidRPr="3C58CC74">
              <w:rPr>
                <w:rFonts w:ascii="Times New Roman" w:eastAsia="Times New Roman" w:hAnsi="Times New Roman" w:cs="Times New Roman"/>
                <w:sz w:val="24"/>
                <w:szCs w:val="24"/>
              </w:rPr>
              <w:t xml:space="preserve"> + kampelis mokykloje. Mokytojai taip pat gerins savo kompiuterinio raštingumo įgūdžius, integruos kompiuterinį </w:t>
            </w:r>
            <w:r w:rsidRPr="3C58CC74">
              <w:rPr>
                <w:rFonts w:ascii="Times New Roman" w:eastAsia="Times New Roman" w:hAnsi="Times New Roman" w:cs="Times New Roman"/>
                <w:sz w:val="24"/>
                <w:szCs w:val="24"/>
              </w:rPr>
              <w:lastRenderedPageBreak/>
              <w:t>programavimą į savo pamokas.</w:t>
            </w:r>
          </w:p>
          <w:p w14:paraId="22842156" w14:textId="3E2B01CD" w:rsidR="3C58CC74" w:rsidRDefault="3C58CC74">
            <w:r w:rsidRPr="3C58CC74">
              <w:rPr>
                <w:rFonts w:ascii="Times New Roman" w:eastAsia="Times New Roman" w:hAnsi="Times New Roman" w:cs="Times New Roman"/>
                <w:sz w:val="24"/>
                <w:szCs w:val="24"/>
              </w:rPr>
              <w:t xml:space="preserve"> </w:t>
            </w:r>
          </w:p>
        </w:tc>
        <w:tc>
          <w:tcPr>
            <w:tcW w:w="1169" w:type="dxa"/>
          </w:tcPr>
          <w:p w14:paraId="1D92C2C3" w14:textId="1E4E22FF" w:rsidR="3C58CC74" w:rsidRDefault="3C58CC74">
            <w:r w:rsidRPr="3C58CC74">
              <w:rPr>
                <w:rFonts w:ascii="Times New Roman" w:eastAsia="Times New Roman" w:hAnsi="Times New Roman" w:cs="Times New Roman"/>
                <w:sz w:val="24"/>
                <w:szCs w:val="24"/>
              </w:rPr>
              <w:lastRenderedPageBreak/>
              <w:t>Iki 2022</w:t>
            </w:r>
            <w:r w:rsidR="77ABDD7C" w:rsidRPr="3C58CC74">
              <w:rPr>
                <w:rFonts w:ascii="Times New Roman" w:eastAsia="Times New Roman" w:hAnsi="Times New Roman" w:cs="Times New Roman"/>
                <w:sz w:val="24"/>
                <w:szCs w:val="24"/>
              </w:rPr>
              <w:t xml:space="preserve"> </w:t>
            </w:r>
            <w:r w:rsidRPr="3C58CC74">
              <w:rPr>
                <w:rFonts w:ascii="Times New Roman" w:eastAsia="Times New Roman" w:hAnsi="Times New Roman" w:cs="Times New Roman"/>
                <w:sz w:val="24"/>
                <w:szCs w:val="24"/>
              </w:rPr>
              <w:t>m.</w:t>
            </w:r>
          </w:p>
        </w:tc>
        <w:tc>
          <w:tcPr>
            <w:tcW w:w="2617" w:type="dxa"/>
          </w:tcPr>
          <w:p w14:paraId="2B54AF4D" w14:textId="26611DEC" w:rsidR="3C58CC74" w:rsidRDefault="3C58CC74">
            <w:r w:rsidRPr="3C58CC74">
              <w:rPr>
                <w:rFonts w:ascii="Times New Roman" w:eastAsia="Times New Roman" w:hAnsi="Times New Roman" w:cs="Times New Roman"/>
                <w:sz w:val="24"/>
                <w:szCs w:val="24"/>
              </w:rPr>
              <w:t>Projektų grupės</w:t>
            </w:r>
          </w:p>
        </w:tc>
        <w:tc>
          <w:tcPr>
            <w:tcW w:w="1741" w:type="dxa"/>
            <w:gridSpan w:val="2"/>
          </w:tcPr>
          <w:p w14:paraId="71549BCE" w14:textId="4D590506" w:rsidR="3C58CC74" w:rsidRDefault="3C58CC74">
            <w:r w:rsidRPr="3C58CC74">
              <w:rPr>
                <w:rFonts w:ascii="Times New Roman" w:eastAsia="Times New Roman" w:hAnsi="Times New Roman" w:cs="Times New Roman"/>
                <w:sz w:val="24"/>
                <w:szCs w:val="24"/>
              </w:rPr>
              <w:t>SMPF lėšos</w:t>
            </w:r>
          </w:p>
        </w:tc>
      </w:tr>
      <w:tr w:rsidR="3C58CC74" w14:paraId="5546BE26" w14:textId="77777777" w:rsidTr="00850088">
        <w:trPr>
          <w:trHeight w:val="480"/>
        </w:trPr>
        <w:tc>
          <w:tcPr>
            <w:tcW w:w="3750" w:type="dxa"/>
            <w:gridSpan w:val="2"/>
            <w:vMerge/>
            <w:vAlign w:val="center"/>
          </w:tcPr>
          <w:p w14:paraId="66A9CE60" w14:textId="77777777" w:rsidR="002F6D44" w:rsidRDefault="002F6D44"/>
        </w:tc>
        <w:tc>
          <w:tcPr>
            <w:tcW w:w="2215" w:type="dxa"/>
          </w:tcPr>
          <w:p w14:paraId="1B11825D" w14:textId="2FB257EF" w:rsidR="3C58CC74" w:rsidRDefault="3C58CC74">
            <w:r w:rsidRPr="3C58CC74">
              <w:rPr>
                <w:rFonts w:ascii="Times New Roman" w:eastAsia="Times New Roman" w:hAnsi="Times New Roman" w:cs="Times New Roman"/>
                <w:sz w:val="24"/>
                <w:szCs w:val="24"/>
              </w:rPr>
              <w:t>1.3.2. Tobulinti mokytojų skaitmeninę kompetenciją</w:t>
            </w:r>
          </w:p>
        </w:tc>
        <w:tc>
          <w:tcPr>
            <w:tcW w:w="2459" w:type="dxa"/>
            <w:gridSpan w:val="2"/>
          </w:tcPr>
          <w:p w14:paraId="6F6628BC" w14:textId="352E1377" w:rsidR="3C58CC74" w:rsidRDefault="3C58CC74">
            <w:r w:rsidRPr="3C58CC74">
              <w:rPr>
                <w:rFonts w:ascii="Times New Roman" w:eastAsia="Times New Roman" w:hAnsi="Times New Roman" w:cs="Times New Roman"/>
                <w:sz w:val="24"/>
                <w:szCs w:val="24"/>
              </w:rPr>
              <w:t>90 proc. mokytojų pamokose naudoja IKT įrankius.</w:t>
            </w:r>
          </w:p>
          <w:p w14:paraId="6E45A298" w14:textId="49644942" w:rsidR="3C58CC74" w:rsidRDefault="3C58CC74">
            <w:r w:rsidRPr="3C58CC74">
              <w:rPr>
                <w:rFonts w:ascii="Times New Roman" w:eastAsia="Times New Roman" w:hAnsi="Times New Roman" w:cs="Times New Roman"/>
                <w:sz w:val="24"/>
                <w:szCs w:val="24"/>
              </w:rPr>
              <w:t>Skaitmeninė kompetencija tobulinama individualiai bei dalyvaudami mokymuose. Visi mokytojai nuotolinio mokymo metu dirba Microsoft TEAMS platformoje.</w:t>
            </w:r>
          </w:p>
        </w:tc>
        <w:tc>
          <w:tcPr>
            <w:tcW w:w="1169" w:type="dxa"/>
          </w:tcPr>
          <w:p w14:paraId="07C8C1EA" w14:textId="255CA291" w:rsidR="3C58CC74" w:rsidRDefault="3C58CC74">
            <w:r w:rsidRPr="3C58CC74">
              <w:rPr>
                <w:rFonts w:ascii="Times New Roman" w:eastAsia="Times New Roman" w:hAnsi="Times New Roman" w:cs="Times New Roman"/>
                <w:sz w:val="24"/>
                <w:szCs w:val="24"/>
              </w:rPr>
              <w:t>2021 m.</w:t>
            </w:r>
          </w:p>
        </w:tc>
        <w:tc>
          <w:tcPr>
            <w:tcW w:w="2617" w:type="dxa"/>
          </w:tcPr>
          <w:p w14:paraId="3FD109EB" w14:textId="68D7BDFC" w:rsidR="3C58CC74" w:rsidRDefault="3C58CC74">
            <w:r w:rsidRPr="3C58CC74">
              <w:rPr>
                <w:rFonts w:ascii="Times New Roman" w:eastAsia="Times New Roman" w:hAnsi="Times New Roman" w:cs="Times New Roman"/>
                <w:sz w:val="24"/>
                <w:szCs w:val="24"/>
              </w:rPr>
              <w:t>Dalykų mokytojai</w:t>
            </w:r>
          </w:p>
        </w:tc>
        <w:tc>
          <w:tcPr>
            <w:tcW w:w="1741" w:type="dxa"/>
            <w:gridSpan w:val="2"/>
          </w:tcPr>
          <w:p w14:paraId="52F5F70C" w14:textId="098616EE" w:rsidR="3C58CC74" w:rsidRDefault="3C58CC74">
            <w:r w:rsidRPr="3C58CC74">
              <w:rPr>
                <w:rFonts w:ascii="Times New Roman" w:eastAsia="Times New Roman" w:hAnsi="Times New Roman" w:cs="Times New Roman"/>
                <w:sz w:val="24"/>
                <w:szCs w:val="24"/>
              </w:rPr>
              <w:t>Klasės krepšelio lėšos</w:t>
            </w:r>
          </w:p>
        </w:tc>
      </w:tr>
      <w:tr w:rsidR="3C58CC74" w14:paraId="24242992" w14:textId="77777777" w:rsidTr="00850088">
        <w:trPr>
          <w:trHeight w:val="480"/>
        </w:trPr>
        <w:tc>
          <w:tcPr>
            <w:tcW w:w="3750" w:type="dxa"/>
            <w:gridSpan w:val="2"/>
            <w:vMerge w:val="restart"/>
          </w:tcPr>
          <w:p w14:paraId="474F830E" w14:textId="28B379E9" w:rsidR="3C58CC74" w:rsidRDefault="3C58CC74" w:rsidP="3C58CC74">
            <w:pPr>
              <w:spacing w:line="276" w:lineRule="auto"/>
              <w:jc w:val="both"/>
            </w:pPr>
            <w:r w:rsidRPr="3C58CC74">
              <w:rPr>
                <w:rFonts w:ascii="Times New Roman" w:eastAsia="Times New Roman" w:hAnsi="Times New Roman" w:cs="Times New Roman"/>
                <w:color w:val="000000" w:themeColor="text1"/>
                <w:sz w:val="24"/>
                <w:szCs w:val="24"/>
              </w:rPr>
              <w:t xml:space="preserve"> </w:t>
            </w:r>
          </w:p>
        </w:tc>
        <w:tc>
          <w:tcPr>
            <w:tcW w:w="2215" w:type="dxa"/>
          </w:tcPr>
          <w:p w14:paraId="4BB5F834" w14:textId="646FDC85" w:rsidR="3C58CC74" w:rsidRDefault="3C58CC74">
            <w:r w:rsidRPr="3C58CC74">
              <w:rPr>
                <w:rFonts w:ascii="Times New Roman" w:eastAsia="Times New Roman" w:hAnsi="Times New Roman" w:cs="Times New Roman"/>
                <w:sz w:val="24"/>
                <w:szCs w:val="24"/>
              </w:rPr>
              <w:t>1.3.3. Informacinių technologijų integravimas pradinėse klasėse.</w:t>
            </w:r>
          </w:p>
        </w:tc>
        <w:tc>
          <w:tcPr>
            <w:tcW w:w="2459" w:type="dxa"/>
            <w:gridSpan w:val="2"/>
          </w:tcPr>
          <w:p w14:paraId="6C5989CA" w14:textId="72D9F854" w:rsidR="3C58CC74" w:rsidRDefault="3C58CC74">
            <w:r w:rsidRPr="3C58CC74">
              <w:rPr>
                <w:rFonts w:ascii="Times New Roman" w:eastAsia="Times New Roman" w:hAnsi="Times New Roman" w:cs="Times New Roman"/>
                <w:sz w:val="24"/>
                <w:szCs w:val="24"/>
              </w:rPr>
              <w:t>Pradinių klasių mokinių IT įgūdžiai ugdomi, skiriant po 1 savaitinę pamoką informacinių technologijų mokymui.</w:t>
            </w:r>
          </w:p>
          <w:p w14:paraId="302460DD" w14:textId="591AE17E" w:rsidR="3C58CC74" w:rsidRDefault="3C58CC74">
            <w:r w:rsidRPr="3C58CC74">
              <w:rPr>
                <w:rFonts w:ascii="Times New Roman" w:eastAsia="Times New Roman" w:hAnsi="Times New Roman" w:cs="Times New Roman"/>
                <w:sz w:val="24"/>
                <w:szCs w:val="24"/>
              </w:rPr>
              <w:t xml:space="preserve"> </w:t>
            </w:r>
          </w:p>
          <w:p w14:paraId="60F64F20" w14:textId="0798D356" w:rsidR="3C58CC74" w:rsidRDefault="3C58CC74">
            <w:r w:rsidRPr="3C58CC74">
              <w:rPr>
                <w:rFonts w:ascii="Times New Roman" w:eastAsia="Times New Roman" w:hAnsi="Times New Roman" w:cs="Times New Roman"/>
                <w:sz w:val="24"/>
                <w:szCs w:val="24"/>
              </w:rPr>
              <w:t xml:space="preserve"> </w:t>
            </w:r>
          </w:p>
        </w:tc>
        <w:tc>
          <w:tcPr>
            <w:tcW w:w="1169" w:type="dxa"/>
          </w:tcPr>
          <w:p w14:paraId="0E807527" w14:textId="650ED39B" w:rsidR="3C58CC74" w:rsidRDefault="3C58CC74">
            <w:r w:rsidRPr="3C58CC74">
              <w:rPr>
                <w:rFonts w:ascii="Times New Roman" w:eastAsia="Times New Roman" w:hAnsi="Times New Roman" w:cs="Times New Roman"/>
                <w:sz w:val="24"/>
                <w:szCs w:val="24"/>
              </w:rPr>
              <w:t>2021 m.</w:t>
            </w:r>
          </w:p>
        </w:tc>
        <w:tc>
          <w:tcPr>
            <w:tcW w:w="2617" w:type="dxa"/>
          </w:tcPr>
          <w:p w14:paraId="69E2404E" w14:textId="6B42C66C" w:rsidR="3C58CC74" w:rsidRDefault="3C58CC74">
            <w:r w:rsidRPr="3C58CC74">
              <w:rPr>
                <w:rFonts w:ascii="Times New Roman" w:eastAsia="Times New Roman" w:hAnsi="Times New Roman" w:cs="Times New Roman"/>
                <w:sz w:val="24"/>
                <w:szCs w:val="24"/>
              </w:rPr>
              <w:t>Administracija</w:t>
            </w:r>
          </w:p>
          <w:p w14:paraId="0C5EADEF" w14:textId="11C661F4" w:rsidR="3C58CC74" w:rsidRDefault="3C58CC74">
            <w:r w:rsidRPr="3C58CC74">
              <w:rPr>
                <w:rFonts w:ascii="Times New Roman" w:eastAsia="Times New Roman" w:hAnsi="Times New Roman" w:cs="Times New Roman"/>
                <w:sz w:val="24"/>
                <w:szCs w:val="24"/>
              </w:rPr>
              <w:t>Pradinių klasių mokytojos</w:t>
            </w:r>
          </w:p>
        </w:tc>
        <w:tc>
          <w:tcPr>
            <w:tcW w:w="1741" w:type="dxa"/>
            <w:gridSpan w:val="2"/>
          </w:tcPr>
          <w:p w14:paraId="4CDB73A0" w14:textId="04597A18" w:rsidR="3C58CC74" w:rsidRDefault="3C58CC74">
            <w:r w:rsidRPr="3C58CC74">
              <w:rPr>
                <w:rFonts w:ascii="Times New Roman" w:eastAsia="Times New Roman" w:hAnsi="Times New Roman" w:cs="Times New Roman"/>
                <w:sz w:val="24"/>
                <w:szCs w:val="24"/>
              </w:rPr>
              <w:t>Klasės krepšelio lėšos</w:t>
            </w:r>
          </w:p>
        </w:tc>
      </w:tr>
      <w:tr w:rsidR="3C58CC74" w14:paraId="117F9DC1" w14:textId="77777777" w:rsidTr="00850088">
        <w:trPr>
          <w:trHeight w:val="480"/>
        </w:trPr>
        <w:tc>
          <w:tcPr>
            <w:tcW w:w="3750" w:type="dxa"/>
            <w:gridSpan w:val="2"/>
            <w:vMerge/>
            <w:vAlign w:val="center"/>
          </w:tcPr>
          <w:p w14:paraId="3F330A99" w14:textId="77777777" w:rsidR="002F6D44" w:rsidRDefault="002F6D44"/>
        </w:tc>
        <w:tc>
          <w:tcPr>
            <w:tcW w:w="2215" w:type="dxa"/>
          </w:tcPr>
          <w:p w14:paraId="3B499C6D" w14:textId="2EFBCCB4" w:rsidR="3C58CC74" w:rsidRDefault="3C58CC74">
            <w:r w:rsidRPr="3C58CC74">
              <w:rPr>
                <w:rFonts w:ascii="Times New Roman" w:eastAsia="Times New Roman" w:hAnsi="Times New Roman" w:cs="Times New Roman"/>
                <w:sz w:val="24"/>
                <w:szCs w:val="24"/>
              </w:rPr>
              <w:t>1.3.4. STEAM veiklos pradiniame ugdyme</w:t>
            </w:r>
          </w:p>
        </w:tc>
        <w:tc>
          <w:tcPr>
            <w:tcW w:w="2459" w:type="dxa"/>
            <w:gridSpan w:val="2"/>
          </w:tcPr>
          <w:p w14:paraId="437C19C7" w14:textId="1B3D87A5" w:rsidR="3C58CC74" w:rsidRDefault="3C58CC74">
            <w:r w:rsidRPr="3C58CC74">
              <w:rPr>
                <w:rFonts w:ascii="Times New Roman" w:eastAsia="Times New Roman" w:hAnsi="Times New Roman" w:cs="Times New Roman"/>
                <w:sz w:val="24"/>
                <w:szCs w:val="24"/>
              </w:rPr>
              <w:t xml:space="preserve">Organizuojamas ugdymas orientuotas į mokinį, grįstas tyrinėjimais, bandymais, </w:t>
            </w:r>
            <w:r w:rsidRPr="3C58CC74">
              <w:rPr>
                <w:rFonts w:ascii="Times New Roman" w:eastAsia="Times New Roman" w:hAnsi="Times New Roman" w:cs="Times New Roman"/>
                <w:sz w:val="24"/>
                <w:szCs w:val="24"/>
              </w:rPr>
              <w:lastRenderedPageBreak/>
              <w:t xml:space="preserve">stebėjimais, dalykų integracija, netradicinėmis aplinkomis. </w:t>
            </w:r>
          </w:p>
          <w:p w14:paraId="526DCD0F" w14:textId="2FE9366A" w:rsidR="3C58CC74" w:rsidRDefault="3C58CC74">
            <w:r w:rsidRPr="3C58CC74">
              <w:rPr>
                <w:rFonts w:ascii="Times New Roman" w:eastAsia="Times New Roman" w:hAnsi="Times New Roman" w:cs="Times New Roman"/>
                <w:sz w:val="24"/>
                <w:szCs w:val="24"/>
              </w:rPr>
              <w:t>Per metus 1-4 klasėse vyksta trys projektai „Sniegas“, „Vanduo“, „Kiaušinis“.</w:t>
            </w:r>
          </w:p>
        </w:tc>
        <w:tc>
          <w:tcPr>
            <w:tcW w:w="1169" w:type="dxa"/>
          </w:tcPr>
          <w:p w14:paraId="3BDFFA78" w14:textId="1B80395D" w:rsidR="3C58CC74" w:rsidRDefault="3C58CC74">
            <w:r w:rsidRPr="3C58CC74">
              <w:rPr>
                <w:rFonts w:ascii="Times New Roman" w:eastAsia="Times New Roman" w:hAnsi="Times New Roman" w:cs="Times New Roman"/>
                <w:sz w:val="24"/>
                <w:szCs w:val="24"/>
              </w:rPr>
              <w:lastRenderedPageBreak/>
              <w:t>2021 m.</w:t>
            </w:r>
          </w:p>
        </w:tc>
        <w:tc>
          <w:tcPr>
            <w:tcW w:w="2617" w:type="dxa"/>
          </w:tcPr>
          <w:p w14:paraId="17AFFCEC" w14:textId="3AB0FC6E" w:rsidR="3C58CC74" w:rsidRDefault="3C58CC74">
            <w:r w:rsidRPr="3C58CC74">
              <w:rPr>
                <w:rFonts w:ascii="Times New Roman" w:eastAsia="Times New Roman" w:hAnsi="Times New Roman" w:cs="Times New Roman"/>
                <w:sz w:val="24"/>
                <w:szCs w:val="24"/>
              </w:rPr>
              <w:t>Pradinių klasių mokytojos</w:t>
            </w:r>
          </w:p>
        </w:tc>
        <w:tc>
          <w:tcPr>
            <w:tcW w:w="1741" w:type="dxa"/>
            <w:gridSpan w:val="2"/>
          </w:tcPr>
          <w:p w14:paraId="6A969549" w14:textId="24D7BF9C" w:rsidR="3C58CC74" w:rsidRDefault="3C58CC74">
            <w:r w:rsidRPr="3C58CC74">
              <w:rPr>
                <w:rFonts w:ascii="Times New Roman" w:eastAsia="Times New Roman" w:hAnsi="Times New Roman" w:cs="Times New Roman"/>
                <w:sz w:val="24"/>
                <w:szCs w:val="24"/>
              </w:rPr>
              <w:t>Klasės krepšelio lėšos</w:t>
            </w:r>
          </w:p>
        </w:tc>
      </w:tr>
      <w:tr w:rsidR="3C58CC74" w14:paraId="42CB45EF" w14:textId="77777777" w:rsidTr="00850088">
        <w:trPr>
          <w:trHeight w:val="195"/>
        </w:trPr>
        <w:tc>
          <w:tcPr>
            <w:tcW w:w="13951" w:type="dxa"/>
            <w:gridSpan w:val="9"/>
          </w:tcPr>
          <w:p w14:paraId="20D94040" w14:textId="4DABB216" w:rsidR="3C58CC74" w:rsidRDefault="3C58CC74">
            <w:r w:rsidRPr="3C58CC74">
              <w:rPr>
                <w:rFonts w:ascii="Times New Roman" w:eastAsia="Times New Roman" w:hAnsi="Times New Roman" w:cs="Times New Roman"/>
                <w:b/>
                <w:bCs/>
                <w:sz w:val="24"/>
                <w:szCs w:val="24"/>
              </w:rPr>
              <w:lastRenderedPageBreak/>
              <w:t>2 tikslas –  kurti pozityvią, saugią, pilietiškai aktyvią bendruomenę</w:t>
            </w:r>
          </w:p>
        </w:tc>
      </w:tr>
      <w:tr w:rsidR="3C58CC74" w14:paraId="29DC19F5" w14:textId="77777777" w:rsidTr="00850088">
        <w:trPr>
          <w:trHeight w:val="585"/>
        </w:trPr>
        <w:tc>
          <w:tcPr>
            <w:tcW w:w="3713" w:type="dxa"/>
          </w:tcPr>
          <w:p w14:paraId="36C33313" w14:textId="728157E6" w:rsidR="3C58CC74" w:rsidRDefault="3C58CC74" w:rsidP="3C58CC74">
            <w:pPr>
              <w:jc w:val="center"/>
            </w:pPr>
            <w:r w:rsidRPr="3C58CC74">
              <w:rPr>
                <w:rFonts w:ascii="Times New Roman" w:eastAsia="Times New Roman" w:hAnsi="Times New Roman" w:cs="Times New Roman"/>
                <w:b/>
                <w:bCs/>
                <w:sz w:val="24"/>
                <w:szCs w:val="24"/>
              </w:rPr>
              <w:t>Uždaviniai</w:t>
            </w:r>
          </w:p>
        </w:tc>
        <w:tc>
          <w:tcPr>
            <w:tcW w:w="2264" w:type="dxa"/>
            <w:gridSpan w:val="3"/>
          </w:tcPr>
          <w:p w14:paraId="771E4421" w14:textId="65229035" w:rsidR="3C58CC74" w:rsidRDefault="3C58CC74" w:rsidP="3C58CC74">
            <w:pPr>
              <w:jc w:val="center"/>
            </w:pPr>
            <w:r w:rsidRPr="3C58CC74">
              <w:rPr>
                <w:rFonts w:ascii="Times New Roman" w:eastAsia="Times New Roman" w:hAnsi="Times New Roman" w:cs="Times New Roman"/>
                <w:b/>
                <w:bCs/>
                <w:sz w:val="24"/>
                <w:szCs w:val="24"/>
              </w:rPr>
              <w:t>Įgyvendinamos priemonės</w:t>
            </w:r>
          </w:p>
        </w:tc>
        <w:tc>
          <w:tcPr>
            <w:tcW w:w="2447" w:type="dxa"/>
          </w:tcPr>
          <w:p w14:paraId="2A403041" w14:textId="6F3C3BF3" w:rsidR="3C58CC74" w:rsidRDefault="3C58CC74" w:rsidP="3C58CC74">
            <w:pPr>
              <w:jc w:val="center"/>
            </w:pPr>
            <w:r w:rsidRPr="3C58CC74">
              <w:rPr>
                <w:rFonts w:ascii="Times New Roman" w:eastAsia="Times New Roman" w:hAnsi="Times New Roman" w:cs="Times New Roman"/>
                <w:b/>
                <w:bCs/>
                <w:sz w:val="24"/>
                <w:szCs w:val="24"/>
              </w:rPr>
              <w:t>Planuojami rezultatai</w:t>
            </w:r>
          </w:p>
        </w:tc>
        <w:tc>
          <w:tcPr>
            <w:tcW w:w="1169" w:type="dxa"/>
          </w:tcPr>
          <w:p w14:paraId="633DFC40" w14:textId="6E54AA19" w:rsidR="3C58CC74" w:rsidRDefault="3C58CC74" w:rsidP="3C58CC74">
            <w:pPr>
              <w:jc w:val="center"/>
            </w:pPr>
            <w:r w:rsidRPr="3C58CC74">
              <w:rPr>
                <w:rFonts w:ascii="Times New Roman" w:eastAsia="Times New Roman" w:hAnsi="Times New Roman" w:cs="Times New Roman"/>
                <w:b/>
                <w:bCs/>
                <w:sz w:val="24"/>
                <w:szCs w:val="24"/>
              </w:rPr>
              <w:t>Laikas</w:t>
            </w:r>
          </w:p>
        </w:tc>
        <w:tc>
          <w:tcPr>
            <w:tcW w:w="2629" w:type="dxa"/>
            <w:gridSpan w:val="2"/>
          </w:tcPr>
          <w:p w14:paraId="1B649EA5" w14:textId="26071882" w:rsidR="3C58CC74" w:rsidRDefault="3C58CC74" w:rsidP="3C58CC74">
            <w:pPr>
              <w:jc w:val="center"/>
            </w:pPr>
            <w:r w:rsidRPr="3C58CC74">
              <w:rPr>
                <w:rFonts w:ascii="Times New Roman" w:eastAsia="Times New Roman" w:hAnsi="Times New Roman" w:cs="Times New Roman"/>
                <w:b/>
                <w:bCs/>
                <w:sz w:val="24"/>
                <w:szCs w:val="24"/>
              </w:rPr>
              <w:t>Atsakingi, vykdytojai</w:t>
            </w:r>
          </w:p>
        </w:tc>
        <w:tc>
          <w:tcPr>
            <w:tcW w:w="1729" w:type="dxa"/>
          </w:tcPr>
          <w:p w14:paraId="598C6726" w14:textId="50DC36C1" w:rsidR="3C58CC74" w:rsidRDefault="3C58CC74" w:rsidP="3C58CC74">
            <w:pPr>
              <w:jc w:val="center"/>
            </w:pPr>
            <w:r w:rsidRPr="3C58CC74">
              <w:rPr>
                <w:rFonts w:ascii="Times New Roman" w:eastAsia="Times New Roman" w:hAnsi="Times New Roman" w:cs="Times New Roman"/>
                <w:b/>
                <w:bCs/>
                <w:sz w:val="24"/>
                <w:szCs w:val="24"/>
              </w:rPr>
              <w:t>Lėšų poreikis ir finansavimo šaltiniai</w:t>
            </w:r>
          </w:p>
        </w:tc>
      </w:tr>
      <w:tr w:rsidR="3C58CC74" w14:paraId="7C57CF2E" w14:textId="77777777" w:rsidTr="00850088">
        <w:trPr>
          <w:trHeight w:val="210"/>
        </w:trPr>
        <w:tc>
          <w:tcPr>
            <w:tcW w:w="3713" w:type="dxa"/>
          </w:tcPr>
          <w:p w14:paraId="739EEAB6" w14:textId="41998E53" w:rsidR="3C58CC74" w:rsidRDefault="3C58CC74" w:rsidP="3C58CC74">
            <w:pPr>
              <w:jc w:val="center"/>
            </w:pPr>
            <w:r w:rsidRPr="3C58CC74">
              <w:rPr>
                <w:rFonts w:ascii="Times New Roman" w:eastAsia="Times New Roman" w:hAnsi="Times New Roman" w:cs="Times New Roman"/>
                <w:b/>
                <w:bCs/>
                <w:sz w:val="24"/>
                <w:szCs w:val="24"/>
              </w:rPr>
              <w:t>1</w:t>
            </w:r>
          </w:p>
        </w:tc>
        <w:tc>
          <w:tcPr>
            <w:tcW w:w="2264" w:type="dxa"/>
            <w:gridSpan w:val="3"/>
          </w:tcPr>
          <w:p w14:paraId="31300BF9" w14:textId="2404DCB4" w:rsidR="3C58CC74" w:rsidRDefault="3C58CC74" w:rsidP="3C58CC74">
            <w:pPr>
              <w:jc w:val="center"/>
            </w:pPr>
            <w:r w:rsidRPr="3C58CC74">
              <w:rPr>
                <w:rFonts w:ascii="Times New Roman" w:eastAsia="Times New Roman" w:hAnsi="Times New Roman" w:cs="Times New Roman"/>
                <w:b/>
                <w:bCs/>
                <w:sz w:val="24"/>
                <w:szCs w:val="24"/>
              </w:rPr>
              <w:t>2</w:t>
            </w:r>
          </w:p>
        </w:tc>
        <w:tc>
          <w:tcPr>
            <w:tcW w:w="2447" w:type="dxa"/>
          </w:tcPr>
          <w:p w14:paraId="6DF9B35B" w14:textId="0F4C475B" w:rsidR="3C58CC74" w:rsidRDefault="3C58CC74" w:rsidP="3C58CC74">
            <w:pPr>
              <w:jc w:val="center"/>
            </w:pPr>
            <w:r w:rsidRPr="3C58CC74">
              <w:rPr>
                <w:rFonts w:ascii="Times New Roman" w:eastAsia="Times New Roman" w:hAnsi="Times New Roman" w:cs="Times New Roman"/>
                <w:b/>
                <w:bCs/>
                <w:sz w:val="24"/>
                <w:szCs w:val="24"/>
              </w:rPr>
              <w:t>3</w:t>
            </w:r>
          </w:p>
        </w:tc>
        <w:tc>
          <w:tcPr>
            <w:tcW w:w="1169" w:type="dxa"/>
          </w:tcPr>
          <w:p w14:paraId="24EF22FD" w14:textId="195D1E49" w:rsidR="3C58CC74" w:rsidRDefault="3C58CC74" w:rsidP="3C58CC74">
            <w:pPr>
              <w:jc w:val="center"/>
            </w:pPr>
            <w:r w:rsidRPr="3C58CC74">
              <w:rPr>
                <w:rFonts w:ascii="Times New Roman" w:eastAsia="Times New Roman" w:hAnsi="Times New Roman" w:cs="Times New Roman"/>
                <w:b/>
                <w:bCs/>
                <w:sz w:val="24"/>
                <w:szCs w:val="24"/>
              </w:rPr>
              <w:t>4</w:t>
            </w:r>
          </w:p>
        </w:tc>
        <w:tc>
          <w:tcPr>
            <w:tcW w:w="2629" w:type="dxa"/>
            <w:gridSpan w:val="2"/>
          </w:tcPr>
          <w:p w14:paraId="08E40749" w14:textId="353EF26E" w:rsidR="3C58CC74" w:rsidRDefault="3C58CC74" w:rsidP="3C58CC74">
            <w:pPr>
              <w:jc w:val="center"/>
            </w:pPr>
            <w:r w:rsidRPr="3C58CC74">
              <w:rPr>
                <w:rFonts w:ascii="Times New Roman" w:eastAsia="Times New Roman" w:hAnsi="Times New Roman" w:cs="Times New Roman"/>
                <w:b/>
                <w:bCs/>
                <w:sz w:val="24"/>
                <w:szCs w:val="24"/>
              </w:rPr>
              <w:t>5</w:t>
            </w:r>
          </w:p>
        </w:tc>
        <w:tc>
          <w:tcPr>
            <w:tcW w:w="1729" w:type="dxa"/>
          </w:tcPr>
          <w:p w14:paraId="644AA6C5" w14:textId="5236714F" w:rsidR="3C58CC74" w:rsidRDefault="3C58CC74" w:rsidP="3C58CC74">
            <w:pPr>
              <w:jc w:val="center"/>
            </w:pPr>
            <w:r w:rsidRPr="3C58CC74">
              <w:rPr>
                <w:rFonts w:ascii="Times New Roman" w:eastAsia="Times New Roman" w:hAnsi="Times New Roman" w:cs="Times New Roman"/>
                <w:b/>
                <w:bCs/>
                <w:sz w:val="24"/>
                <w:szCs w:val="24"/>
              </w:rPr>
              <w:t>6</w:t>
            </w:r>
          </w:p>
        </w:tc>
      </w:tr>
      <w:tr w:rsidR="3C58CC74" w14:paraId="628AEB6E" w14:textId="77777777" w:rsidTr="00850088">
        <w:trPr>
          <w:trHeight w:val="750"/>
        </w:trPr>
        <w:tc>
          <w:tcPr>
            <w:tcW w:w="3713" w:type="dxa"/>
            <w:vMerge w:val="restart"/>
          </w:tcPr>
          <w:p w14:paraId="037D112E" w14:textId="71190FEB" w:rsidR="3C58CC74" w:rsidRDefault="43BC6A27" w:rsidP="38AF02F1">
            <w:pPr>
              <w:jc w:val="both"/>
              <w:rPr>
                <w:rFonts w:ascii="Times New Roman" w:eastAsia="Times New Roman" w:hAnsi="Times New Roman" w:cs="Times New Roman"/>
                <w:sz w:val="24"/>
                <w:szCs w:val="24"/>
              </w:rPr>
            </w:pPr>
            <w:r w:rsidRPr="38AF02F1">
              <w:rPr>
                <w:rFonts w:ascii="Times New Roman" w:eastAsia="Times New Roman" w:hAnsi="Times New Roman" w:cs="Times New Roman"/>
                <w:sz w:val="24"/>
                <w:szCs w:val="24"/>
              </w:rPr>
              <w:t xml:space="preserve">2.1. tobulinti bendravimą ir bendradarbiavimą </w:t>
            </w:r>
            <w:r w:rsidR="07711872" w:rsidRPr="38AF02F1">
              <w:rPr>
                <w:rFonts w:ascii="Times New Roman" w:eastAsia="Times New Roman" w:hAnsi="Times New Roman" w:cs="Times New Roman"/>
                <w:sz w:val="24"/>
                <w:szCs w:val="24"/>
              </w:rPr>
              <w:t>su mokinių tėvais</w:t>
            </w:r>
          </w:p>
        </w:tc>
        <w:tc>
          <w:tcPr>
            <w:tcW w:w="2264" w:type="dxa"/>
            <w:gridSpan w:val="3"/>
          </w:tcPr>
          <w:p w14:paraId="6FAE2018" w14:textId="6BF0E372" w:rsidR="3C58CC74" w:rsidRDefault="3C58CC74" w:rsidP="3C58CC74">
            <w:pPr>
              <w:spacing w:line="257" w:lineRule="auto"/>
            </w:pPr>
            <w:r w:rsidRPr="3C58CC74">
              <w:rPr>
                <w:rFonts w:ascii="Times New Roman" w:eastAsia="Times New Roman" w:hAnsi="Times New Roman" w:cs="Times New Roman"/>
                <w:sz w:val="24"/>
                <w:szCs w:val="24"/>
              </w:rPr>
              <w:t>2.1.1.Veiksmingas mokyklos ir tėvų bendradarbiavimas vaikų ugdymo/</w:t>
            </w:r>
            <w:proofErr w:type="spellStart"/>
            <w:r w:rsidRPr="3C58CC74">
              <w:rPr>
                <w:rFonts w:ascii="Times New Roman" w:eastAsia="Times New Roman" w:hAnsi="Times New Roman" w:cs="Times New Roman"/>
                <w:sz w:val="24"/>
                <w:szCs w:val="24"/>
              </w:rPr>
              <w:t>si</w:t>
            </w:r>
            <w:proofErr w:type="spellEnd"/>
            <w:r w:rsidRPr="3C58CC74">
              <w:rPr>
                <w:rFonts w:ascii="Times New Roman" w:eastAsia="Times New Roman" w:hAnsi="Times New Roman" w:cs="Times New Roman"/>
                <w:sz w:val="24"/>
                <w:szCs w:val="24"/>
              </w:rPr>
              <w:t xml:space="preserve"> klausimais.</w:t>
            </w:r>
          </w:p>
        </w:tc>
        <w:tc>
          <w:tcPr>
            <w:tcW w:w="2447" w:type="dxa"/>
          </w:tcPr>
          <w:p w14:paraId="38FEFB99" w14:textId="0B69F433" w:rsidR="3C58CC74" w:rsidRDefault="3C58CC74" w:rsidP="3C58CC74">
            <w:pPr>
              <w:spacing w:line="257" w:lineRule="auto"/>
            </w:pPr>
            <w:r w:rsidRPr="3C58CC74">
              <w:rPr>
                <w:rFonts w:ascii="Times New Roman" w:eastAsia="Times New Roman" w:hAnsi="Times New Roman" w:cs="Times New Roman"/>
                <w:sz w:val="24"/>
                <w:szCs w:val="24"/>
              </w:rPr>
              <w:t xml:space="preserve">Naudojamas elektroninis dienynas, socialiniai tinklai ir kitos priemonės stiprinant  tėvų įsitraukimą į vaiko ugdymo procesą. </w:t>
            </w:r>
          </w:p>
        </w:tc>
        <w:tc>
          <w:tcPr>
            <w:tcW w:w="1169" w:type="dxa"/>
          </w:tcPr>
          <w:p w14:paraId="58E892B5" w14:textId="31E96D16" w:rsidR="3C58CC74" w:rsidRDefault="3C58CC74">
            <w:r w:rsidRPr="3C58CC74">
              <w:rPr>
                <w:rFonts w:ascii="Times New Roman" w:eastAsia="Times New Roman" w:hAnsi="Times New Roman" w:cs="Times New Roman"/>
                <w:sz w:val="24"/>
                <w:szCs w:val="24"/>
              </w:rPr>
              <w:t xml:space="preserve"> Visus metus</w:t>
            </w:r>
          </w:p>
        </w:tc>
        <w:tc>
          <w:tcPr>
            <w:tcW w:w="2629" w:type="dxa"/>
            <w:gridSpan w:val="2"/>
          </w:tcPr>
          <w:p w14:paraId="093FFB6B" w14:textId="7139E672" w:rsidR="3C58CC74" w:rsidRDefault="3C58CC74">
            <w:r w:rsidRPr="3C58CC74">
              <w:rPr>
                <w:rFonts w:ascii="Times New Roman" w:eastAsia="Times New Roman" w:hAnsi="Times New Roman" w:cs="Times New Roman"/>
                <w:sz w:val="24"/>
                <w:szCs w:val="24"/>
              </w:rPr>
              <w:t xml:space="preserve"> Klasių auklėtojai</w:t>
            </w:r>
          </w:p>
        </w:tc>
        <w:tc>
          <w:tcPr>
            <w:tcW w:w="1729" w:type="dxa"/>
          </w:tcPr>
          <w:p w14:paraId="5B8CDD28" w14:textId="2CB8692B" w:rsidR="3C58CC74" w:rsidRDefault="3C58CC74">
            <w:r w:rsidRPr="3C58CC74">
              <w:rPr>
                <w:rFonts w:ascii="Times New Roman" w:eastAsia="Times New Roman" w:hAnsi="Times New Roman" w:cs="Times New Roman"/>
                <w:sz w:val="24"/>
                <w:szCs w:val="24"/>
              </w:rPr>
              <w:t>žmogiškieji ištekliai</w:t>
            </w:r>
          </w:p>
        </w:tc>
      </w:tr>
      <w:tr w:rsidR="3C58CC74" w14:paraId="08EA8A2D" w14:textId="77777777" w:rsidTr="00850088">
        <w:trPr>
          <w:trHeight w:val="750"/>
        </w:trPr>
        <w:tc>
          <w:tcPr>
            <w:tcW w:w="3713" w:type="dxa"/>
            <w:vMerge/>
            <w:vAlign w:val="center"/>
          </w:tcPr>
          <w:p w14:paraId="4D525175" w14:textId="77777777" w:rsidR="002F6D44" w:rsidRDefault="002F6D44"/>
        </w:tc>
        <w:tc>
          <w:tcPr>
            <w:tcW w:w="2264" w:type="dxa"/>
            <w:gridSpan w:val="3"/>
          </w:tcPr>
          <w:p w14:paraId="246078D4" w14:textId="1A9FEFA6" w:rsidR="3C58CC74" w:rsidRDefault="43BC6A27" w:rsidP="38AF02F1">
            <w:pPr>
              <w:rPr>
                <w:rFonts w:ascii="Times New Roman" w:eastAsia="Times New Roman" w:hAnsi="Times New Roman" w:cs="Times New Roman"/>
                <w:sz w:val="24"/>
                <w:szCs w:val="24"/>
              </w:rPr>
            </w:pPr>
            <w:r w:rsidRPr="38AF02F1">
              <w:rPr>
                <w:rFonts w:ascii="Times New Roman" w:eastAsia="Times New Roman" w:hAnsi="Times New Roman" w:cs="Times New Roman"/>
                <w:sz w:val="24"/>
                <w:szCs w:val="24"/>
              </w:rPr>
              <w:t xml:space="preserve">2.1 Projekto Erasmus+KA1 „Pozityvus dialogas su tėvais = sėkmingas mokinys” </w:t>
            </w:r>
            <w:r w:rsidR="128D071B" w:rsidRPr="38AF02F1">
              <w:rPr>
                <w:rFonts w:ascii="Times New Roman" w:eastAsia="Times New Roman" w:hAnsi="Times New Roman" w:cs="Times New Roman"/>
                <w:sz w:val="24"/>
                <w:szCs w:val="24"/>
              </w:rPr>
              <w:t>tęstinės veiklos</w:t>
            </w:r>
          </w:p>
        </w:tc>
        <w:tc>
          <w:tcPr>
            <w:tcW w:w="2447" w:type="dxa"/>
          </w:tcPr>
          <w:p w14:paraId="21BAD895" w14:textId="459B81C6" w:rsidR="3C58CC74" w:rsidRDefault="4B1DDE01" w:rsidP="38AF02F1">
            <w:pPr>
              <w:rPr>
                <w:rFonts w:ascii="Times New Roman" w:eastAsia="Times New Roman" w:hAnsi="Times New Roman" w:cs="Times New Roman"/>
                <w:sz w:val="24"/>
                <w:szCs w:val="24"/>
              </w:rPr>
            </w:pPr>
            <w:r w:rsidRPr="38AF02F1">
              <w:rPr>
                <w:rFonts w:ascii="Times New Roman" w:eastAsia="Times New Roman" w:hAnsi="Times New Roman" w:cs="Times New Roman"/>
                <w:sz w:val="24"/>
                <w:szCs w:val="24"/>
              </w:rPr>
              <w:t xml:space="preserve">Bus suorganizuotos 4 nuotolinės diskusijos tarp mokytojų, mokinių, jų tėvų. </w:t>
            </w:r>
            <w:r w:rsidR="41113E95" w:rsidRPr="38AF02F1">
              <w:rPr>
                <w:rFonts w:ascii="Times New Roman" w:eastAsia="Times New Roman" w:hAnsi="Times New Roman" w:cs="Times New Roman"/>
                <w:sz w:val="24"/>
                <w:szCs w:val="24"/>
              </w:rPr>
              <w:t xml:space="preserve"> </w:t>
            </w:r>
          </w:p>
          <w:p w14:paraId="37E8F3C6" w14:textId="07A5F89E" w:rsidR="3C58CC74" w:rsidRDefault="4380860B" w:rsidP="38AF02F1">
            <w:pPr>
              <w:rPr>
                <w:rFonts w:ascii="Times New Roman" w:eastAsia="Times New Roman" w:hAnsi="Times New Roman" w:cs="Times New Roman"/>
                <w:sz w:val="24"/>
                <w:szCs w:val="24"/>
              </w:rPr>
            </w:pPr>
            <w:r w:rsidRPr="38AF02F1">
              <w:rPr>
                <w:rFonts w:ascii="Times New Roman" w:eastAsia="Times New Roman" w:hAnsi="Times New Roman" w:cs="Times New Roman"/>
                <w:sz w:val="24"/>
                <w:szCs w:val="24"/>
              </w:rPr>
              <w:lastRenderedPageBreak/>
              <w:t xml:space="preserve">Po kiekvienos diskusijos bus išleistas plakatas. </w:t>
            </w:r>
          </w:p>
          <w:p w14:paraId="49BF5159" w14:textId="75597B90" w:rsidR="3C58CC74" w:rsidRDefault="5C92EB07" w:rsidP="38AF02F1">
            <w:pPr>
              <w:rPr>
                <w:rFonts w:ascii="Times New Roman" w:eastAsia="Times New Roman" w:hAnsi="Times New Roman" w:cs="Times New Roman"/>
                <w:color w:val="000000" w:themeColor="text1"/>
                <w:sz w:val="24"/>
                <w:szCs w:val="24"/>
              </w:rPr>
            </w:pPr>
            <w:r w:rsidRPr="38AF02F1">
              <w:rPr>
                <w:rFonts w:ascii="Times New Roman" w:eastAsia="Times New Roman" w:hAnsi="Times New Roman" w:cs="Times New Roman"/>
                <w:color w:val="000000" w:themeColor="text1"/>
                <w:sz w:val="24"/>
                <w:szCs w:val="24"/>
              </w:rPr>
              <w:t>Gimnazijos psichologė ves mokymus gimnazijos bendruomenei apie pozityvų mokyklos ir tėvų bendravimą ir bendradarbiavimą.</w:t>
            </w:r>
          </w:p>
          <w:p w14:paraId="36CDC37A" w14:textId="1144C84F" w:rsidR="008E1289" w:rsidRDefault="008E1289" w:rsidP="38AF02F1">
            <w:pPr>
              <w:rPr>
                <w:rFonts w:ascii="Times New Roman" w:eastAsia="Times New Roman" w:hAnsi="Times New Roman" w:cs="Times New Roman"/>
                <w:color w:val="000000" w:themeColor="text1"/>
                <w:sz w:val="24"/>
                <w:szCs w:val="24"/>
              </w:rPr>
            </w:pPr>
            <w:r w:rsidRPr="52498B9F">
              <w:rPr>
                <w:rFonts w:ascii="Times New Roman" w:eastAsia="Times New Roman" w:hAnsi="Times New Roman" w:cs="Times New Roman"/>
                <w:color w:val="000000" w:themeColor="text1"/>
                <w:sz w:val="24"/>
                <w:szCs w:val="24"/>
              </w:rPr>
              <w:t xml:space="preserve">Bus suorganizuota išvyka su </w:t>
            </w:r>
            <w:r w:rsidR="00623B09" w:rsidRPr="52498B9F">
              <w:rPr>
                <w:rFonts w:ascii="Times New Roman" w:eastAsia="Times New Roman" w:hAnsi="Times New Roman" w:cs="Times New Roman"/>
                <w:color w:val="000000" w:themeColor="text1"/>
                <w:sz w:val="24"/>
                <w:szCs w:val="24"/>
              </w:rPr>
              <w:t xml:space="preserve">mokinių tėvais į </w:t>
            </w:r>
            <w:r w:rsidR="09E10AFE" w:rsidRPr="52498B9F">
              <w:rPr>
                <w:rFonts w:ascii="Times New Roman" w:eastAsia="Times New Roman" w:hAnsi="Times New Roman" w:cs="Times New Roman"/>
                <w:color w:val="000000" w:themeColor="text1"/>
                <w:sz w:val="24"/>
                <w:szCs w:val="24"/>
              </w:rPr>
              <w:t>kultūrinį</w:t>
            </w:r>
            <w:r w:rsidR="00623B09" w:rsidRPr="52498B9F">
              <w:rPr>
                <w:rFonts w:ascii="Times New Roman" w:eastAsia="Times New Roman" w:hAnsi="Times New Roman" w:cs="Times New Roman"/>
                <w:color w:val="000000" w:themeColor="text1"/>
                <w:sz w:val="24"/>
                <w:szCs w:val="24"/>
              </w:rPr>
              <w:t xml:space="preserve"> renginį. </w:t>
            </w:r>
          </w:p>
          <w:p w14:paraId="51090798" w14:textId="5AB8311A" w:rsidR="3C58CC74" w:rsidRDefault="26252384" w:rsidP="38AF02F1">
            <w:pPr>
              <w:rPr>
                <w:rFonts w:ascii="Times New Roman" w:eastAsia="Times New Roman" w:hAnsi="Times New Roman" w:cs="Times New Roman"/>
                <w:color w:val="000000" w:themeColor="text1"/>
                <w:sz w:val="24"/>
                <w:szCs w:val="24"/>
              </w:rPr>
            </w:pPr>
            <w:r w:rsidRPr="001A7CFC">
              <w:rPr>
                <w:rFonts w:ascii="Times New Roman" w:eastAsia="Times New Roman" w:hAnsi="Times New Roman" w:cs="Times New Roman"/>
                <w:color w:val="000000" w:themeColor="text1"/>
                <w:sz w:val="24"/>
                <w:szCs w:val="24"/>
              </w:rPr>
              <w:t>Mokinių poilsio erdvės bus p</w:t>
            </w:r>
            <w:r w:rsidR="001A7CFC" w:rsidRPr="001A7CFC">
              <w:rPr>
                <w:rFonts w:ascii="Times New Roman" w:eastAsia="Times New Roman" w:hAnsi="Times New Roman" w:cs="Times New Roman"/>
                <w:color w:val="000000" w:themeColor="text1"/>
                <w:sz w:val="24"/>
                <w:szCs w:val="24"/>
              </w:rPr>
              <w:t>apildytos stendais ir plakatais</w:t>
            </w:r>
            <w:r w:rsidR="001A7CFC">
              <w:rPr>
                <w:rFonts w:ascii="Times New Roman" w:eastAsia="Times New Roman" w:hAnsi="Times New Roman" w:cs="Times New Roman"/>
                <w:color w:val="000000" w:themeColor="text1"/>
                <w:sz w:val="24"/>
                <w:szCs w:val="24"/>
              </w:rPr>
              <w:t>.</w:t>
            </w:r>
          </w:p>
        </w:tc>
        <w:tc>
          <w:tcPr>
            <w:tcW w:w="1169" w:type="dxa"/>
          </w:tcPr>
          <w:p w14:paraId="7518D9CC" w14:textId="0D1DF880" w:rsidR="3C58CC74" w:rsidRDefault="3C58CC74">
            <w:r w:rsidRPr="3C58CC74">
              <w:rPr>
                <w:rFonts w:ascii="Times New Roman" w:eastAsia="Times New Roman" w:hAnsi="Times New Roman" w:cs="Times New Roman"/>
                <w:sz w:val="24"/>
                <w:szCs w:val="24"/>
              </w:rPr>
              <w:lastRenderedPageBreak/>
              <w:t xml:space="preserve"> Visus metus</w:t>
            </w:r>
          </w:p>
        </w:tc>
        <w:tc>
          <w:tcPr>
            <w:tcW w:w="2629" w:type="dxa"/>
            <w:gridSpan w:val="2"/>
          </w:tcPr>
          <w:p w14:paraId="5596E2C1" w14:textId="06B1FC15" w:rsidR="3C58CC74" w:rsidRDefault="3C58CC74">
            <w:r w:rsidRPr="3C58CC74">
              <w:rPr>
                <w:rFonts w:ascii="Times New Roman" w:eastAsia="Times New Roman" w:hAnsi="Times New Roman" w:cs="Times New Roman"/>
                <w:sz w:val="24"/>
                <w:szCs w:val="24"/>
              </w:rPr>
              <w:t xml:space="preserve">Projekto darbo grupė </w:t>
            </w:r>
          </w:p>
        </w:tc>
        <w:tc>
          <w:tcPr>
            <w:tcW w:w="1729" w:type="dxa"/>
          </w:tcPr>
          <w:p w14:paraId="5C624A93" w14:textId="47E3AE09" w:rsidR="3C58CC74" w:rsidRDefault="3C58CC74">
            <w:r w:rsidRPr="3C58CC74">
              <w:rPr>
                <w:rFonts w:ascii="Times New Roman" w:eastAsia="Times New Roman" w:hAnsi="Times New Roman" w:cs="Times New Roman"/>
                <w:sz w:val="24"/>
                <w:szCs w:val="24"/>
              </w:rPr>
              <w:t>SMPF lėšos,</w:t>
            </w:r>
          </w:p>
          <w:p w14:paraId="63966BCD" w14:textId="11BD0B79" w:rsidR="3C58CC74" w:rsidRDefault="3C58CC74">
            <w:r w:rsidRPr="3C58CC74">
              <w:rPr>
                <w:rFonts w:ascii="Times New Roman" w:eastAsia="Times New Roman" w:hAnsi="Times New Roman" w:cs="Times New Roman"/>
                <w:sz w:val="24"/>
                <w:szCs w:val="24"/>
              </w:rPr>
              <w:t>žmogiškieji ištekliai</w:t>
            </w:r>
          </w:p>
        </w:tc>
      </w:tr>
      <w:tr w:rsidR="3C58CC74" w14:paraId="4517AF5F" w14:textId="77777777" w:rsidTr="00850088">
        <w:trPr>
          <w:trHeight w:val="300"/>
        </w:trPr>
        <w:tc>
          <w:tcPr>
            <w:tcW w:w="3713" w:type="dxa"/>
            <w:vMerge/>
            <w:vAlign w:val="center"/>
          </w:tcPr>
          <w:p w14:paraId="770D5FB8" w14:textId="77777777" w:rsidR="002F6D44" w:rsidRDefault="002F6D44"/>
        </w:tc>
        <w:tc>
          <w:tcPr>
            <w:tcW w:w="2264" w:type="dxa"/>
            <w:gridSpan w:val="3"/>
          </w:tcPr>
          <w:p w14:paraId="7E071D91" w14:textId="13A5F4DA" w:rsidR="3C58CC74" w:rsidRDefault="43BC6A27" w:rsidP="38AF02F1">
            <w:pPr>
              <w:rPr>
                <w:rFonts w:ascii="Times New Roman" w:eastAsia="Times New Roman" w:hAnsi="Times New Roman" w:cs="Times New Roman"/>
                <w:sz w:val="24"/>
                <w:szCs w:val="24"/>
              </w:rPr>
            </w:pPr>
            <w:r w:rsidRPr="38AF02F1">
              <w:rPr>
                <w:rFonts w:ascii="Times New Roman" w:eastAsia="Times New Roman" w:hAnsi="Times New Roman" w:cs="Times New Roman"/>
                <w:sz w:val="24"/>
                <w:szCs w:val="24"/>
              </w:rPr>
              <w:t xml:space="preserve">3. </w:t>
            </w:r>
            <w:r w:rsidR="158DE0EF" w:rsidRPr="38AF02F1">
              <w:rPr>
                <w:rFonts w:ascii="Times New Roman" w:eastAsia="Times New Roman" w:hAnsi="Times New Roman" w:cs="Times New Roman"/>
                <w:sz w:val="24"/>
                <w:szCs w:val="24"/>
              </w:rPr>
              <w:t>Tėvų klasės įkūrimas</w:t>
            </w:r>
            <w:r w:rsidR="4F4067C6" w:rsidRPr="38AF02F1">
              <w:rPr>
                <w:rFonts w:ascii="Times New Roman" w:eastAsia="Times New Roman" w:hAnsi="Times New Roman" w:cs="Times New Roman"/>
                <w:sz w:val="24"/>
                <w:szCs w:val="24"/>
              </w:rPr>
              <w:t>, veiklos</w:t>
            </w:r>
          </w:p>
        </w:tc>
        <w:tc>
          <w:tcPr>
            <w:tcW w:w="2447" w:type="dxa"/>
          </w:tcPr>
          <w:p w14:paraId="695665C9" w14:textId="7A88E5D4" w:rsidR="3C58CC74" w:rsidRDefault="158DE0EF" w:rsidP="38AF02F1">
            <w:pPr>
              <w:rPr>
                <w:rFonts w:ascii="Times New Roman" w:eastAsia="Times New Roman" w:hAnsi="Times New Roman" w:cs="Times New Roman"/>
                <w:color w:val="000000" w:themeColor="text1"/>
                <w:sz w:val="23"/>
                <w:szCs w:val="23"/>
              </w:rPr>
            </w:pPr>
            <w:r w:rsidRPr="38AF02F1">
              <w:rPr>
                <w:rFonts w:ascii="Times New Roman" w:eastAsia="Times New Roman" w:hAnsi="Times New Roman" w:cs="Times New Roman"/>
                <w:color w:val="000000" w:themeColor="text1"/>
                <w:sz w:val="23"/>
                <w:szCs w:val="23"/>
              </w:rPr>
              <w:t xml:space="preserve">Bent 25 </w:t>
            </w:r>
            <w:r w:rsidR="43BC6A27" w:rsidRPr="38AF02F1">
              <w:rPr>
                <w:rFonts w:ascii="Times New Roman" w:eastAsia="Times New Roman" w:hAnsi="Times New Roman" w:cs="Times New Roman"/>
                <w:color w:val="000000" w:themeColor="text1"/>
                <w:sz w:val="23"/>
                <w:szCs w:val="23"/>
              </w:rPr>
              <w:t xml:space="preserve">% gimnazijos tėvų aktyviai įsitrauks į vaikų </w:t>
            </w:r>
            <w:r w:rsidR="1EC279BD" w:rsidRPr="38AF02F1">
              <w:rPr>
                <w:rFonts w:ascii="Times New Roman" w:eastAsia="Times New Roman" w:hAnsi="Times New Roman" w:cs="Times New Roman"/>
                <w:color w:val="000000" w:themeColor="text1"/>
                <w:sz w:val="23"/>
                <w:szCs w:val="23"/>
              </w:rPr>
              <w:t>į gimnazijos veiklas</w:t>
            </w:r>
            <w:r w:rsidR="43BC6A27" w:rsidRPr="38AF02F1">
              <w:rPr>
                <w:rFonts w:ascii="Times New Roman" w:eastAsia="Times New Roman" w:hAnsi="Times New Roman" w:cs="Times New Roman"/>
                <w:color w:val="000000" w:themeColor="text1"/>
                <w:sz w:val="23"/>
                <w:szCs w:val="23"/>
              </w:rPr>
              <w:t>, teiks pasiūlymus veiklai tobulinti.</w:t>
            </w:r>
          </w:p>
          <w:p w14:paraId="760BCE09" w14:textId="43FD016C" w:rsidR="3C58CC74" w:rsidRDefault="3C58CC74">
            <w:r w:rsidRPr="3C58CC74">
              <w:rPr>
                <w:rFonts w:ascii="Times New Roman" w:eastAsia="Times New Roman" w:hAnsi="Times New Roman" w:cs="Times New Roman"/>
                <w:sz w:val="24"/>
                <w:szCs w:val="24"/>
              </w:rPr>
              <w:t xml:space="preserve"> </w:t>
            </w:r>
          </w:p>
        </w:tc>
        <w:tc>
          <w:tcPr>
            <w:tcW w:w="1169" w:type="dxa"/>
          </w:tcPr>
          <w:p w14:paraId="4DBA7A48" w14:textId="2958023B" w:rsidR="3C58CC74" w:rsidRDefault="3C58CC74">
            <w:r w:rsidRPr="3C58CC74">
              <w:rPr>
                <w:rFonts w:ascii="Times New Roman" w:eastAsia="Times New Roman" w:hAnsi="Times New Roman" w:cs="Times New Roman"/>
                <w:sz w:val="24"/>
                <w:szCs w:val="24"/>
              </w:rPr>
              <w:t>Visus metus</w:t>
            </w:r>
          </w:p>
        </w:tc>
        <w:tc>
          <w:tcPr>
            <w:tcW w:w="2629" w:type="dxa"/>
            <w:gridSpan w:val="2"/>
          </w:tcPr>
          <w:p w14:paraId="76C715A5" w14:textId="17514603" w:rsidR="3C58CC74" w:rsidRDefault="3C58CC74">
            <w:r w:rsidRPr="3C58CC74">
              <w:rPr>
                <w:rFonts w:ascii="Times New Roman" w:eastAsia="Times New Roman" w:hAnsi="Times New Roman" w:cs="Times New Roman"/>
                <w:sz w:val="24"/>
                <w:szCs w:val="24"/>
              </w:rPr>
              <w:t>Klasių auklėtojai</w:t>
            </w:r>
          </w:p>
          <w:p w14:paraId="074DC1CD" w14:textId="6432563A" w:rsidR="3C58CC74" w:rsidRDefault="3C58CC74">
            <w:r w:rsidRPr="3C58CC74">
              <w:rPr>
                <w:rFonts w:ascii="Times New Roman" w:eastAsia="Times New Roman" w:hAnsi="Times New Roman" w:cs="Times New Roman"/>
                <w:sz w:val="24"/>
                <w:szCs w:val="24"/>
              </w:rPr>
              <w:t>Direktoriaus pavaduotoja ugdymui</w:t>
            </w:r>
          </w:p>
        </w:tc>
        <w:tc>
          <w:tcPr>
            <w:tcW w:w="1729" w:type="dxa"/>
          </w:tcPr>
          <w:p w14:paraId="1CB24899" w14:textId="658FD4E0" w:rsidR="3C58CC74" w:rsidRDefault="3C58CC74">
            <w:r w:rsidRPr="3C58CC74">
              <w:rPr>
                <w:rFonts w:ascii="Times New Roman" w:eastAsia="Times New Roman" w:hAnsi="Times New Roman" w:cs="Times New Roman"/>
                <w:sz w:val="24"/>
                <w:szCs w:val="24"/>
              </w:rPr>
              <w:t>Žmogiškieji ištekliai</w:t>
            </w:r>
          </w:p>
        </w:tc>
      </w:tr>
      <w:tr w:rsidR="3C58CC74" w14:paraId="44070B14" w14:textId="77777777" w:rsidTr="001A7CFC">
        <w:trPr>
          <w:trHeight w:val="3109"/>
        </w:trPr>
        <w:tc>
          <w:tcPr>
            <w:tcW w:w="3713" w:type="dxa"/>
            <w:vMerge w:val="restart"/>
          </w:tcPr>
          <w:p w14:paraId="5E2616DC" w14:textId="235D3929" w:rsidR="3C58CC74" w:rsidRDefault="3C58CC74">
            <w:r w:rsidRPr="3C58CC74">
              <w:rPr>
                <w:rFonts w:ascii="Times New Roman" w:eastAsia="Times New Roman" w:hAnsi="Times New Roman" w:cs="Times New Roman"/>
                <w:sz w:val="24"/>
                <w:szCs w:val="24"/>
              </w:rPr>
              <w:lastRenderedPageBreak/>
              <w:t>2.2. tobulinti gimnazijos mikroklimatą, užtikrinant pozityvią  socialinę, demokratinę,  aplinką</w:t>
            </w:r>
          </w:p>
        </w:tc>
        <w:tc>
          <w:tcPr>
            <w:tcW w:w="2264" w:type="dxa"/>
            <w:gridSpan w:val="3"/>
          </w:tcPr>
          <w:p w14:paraId="5BFBE023" w14:textId="7E66B392" w:rsidR="3C58CC74" w:rsidRDefault="3C58CC74">
            <w:r w:rsidRPr="3C58CC74">
              <w:rPr>
                <w:rFonts w:ascii="Times New Roman" w:eastAsia="Times New Roman" w:hAnsi="Times New Roman" w:cs="Times New Roman"/>
                <w:sz w:val="24"/>
                <w:szCs w:val="24"/>
              </w:rPr>
              <w:t>2.2.1. Projekto Erasmus+KA2 „</w:t>
            </w:r>
            <w:proofErr w:type="spellStart"/>
            <w:r w:rsidRPr="3C58CC74">
              <w:rPr>
                <w:rFonts w:ascii="Times New Roman" w:eastAsia="Times New Roman" w:hAnsi="Times New Roman" w:cs="Times New Roman"/>
                <w:sz w:val="24"/>
                <w:szCs w:val="24"/>
              </w:rPr>
              <w:t>Give</w:t>
            </w:r>
            <w:proofErr w:type="spellEnd"/>
            <w:r w:rsidRPr="3C58CC74">
              <w:rPr>
                <w:rFonts w:ascii="Times New Roman" w:eastAsia="Times New Roman" w:hAnsi="Times New Roman" w:cs="Times New Roman"/>
                <w:sz w:val="24"/>
                <w:szCs w:val="24"/>
              </w:rPr>
              <w:t xml:space="preserve"> </w:t>
            </w:r>
            <w:proofErr w:type="spellStart"/>
            <w:r w:rsidRPr="3C58CC74">
              <w:rPr>
                <w:rFonts w:ascii="Times New Roman" w:eastAsia="Times New Roman" w:hAnsi="Times New Roman" w:cs="Times New Roman"/>
                <w:sz w:val="24"/>
                <w:szCs w:val="24"/>
              </w:rPr>
              <w:t>up</w:t>
            </w:r>
            <w:proofErr w:type="spellEnd"/>
            <w:r w:rsidRPr="3C58CC74">
              <w:rPr>
                <w:rFonts w:ascii="Times New Roman" w:eastAsia="Times New Roman" w:hAnsi="Times New Roman" w:cs="Times New Roman"/>
                <w:sz w:val="24"/>
                <w:szCs w:val="24"/>
              </w:rPr>
              <w:t xml:space="preserve"> </w:t>
            </w:r>
            <w:proofErr w:type="spellStart"/>
            <w:r w:rsidRPr="3C58CC74">
              <w:rPr>
                <w:rFonts w:ascii="Times New Roman" w:eastAsia="Times New Roman" w:hAnsi="Times New Roman" w:cs="Times New Roman"/>
                <w:sz w:val="24"/>
                <w:szCs w:val="24"/>
              </w:rPr>
              <w:t>bullying</w:t>
            </w:r>
            <w:proofErr w:type="spellEnd"/>
            <w:r w:rsidRPr="3C58CC74">
              <w:rPr>
                <w:rFonts w:ascii="Times New Roman" w:eastAsia="Times New Roman" w:hAnsi="Times New Roman" w:cs="Times New Roman"/>
                <w:sz w:val="24"/>
                <w:szCs w:val="24"/>
              </w:rPr>
              <w:t>” įgyvendinimas</w:t>
            </w:r>
          </w:p>
        </w:tc>
        <w:tc>
          <w:tcPr>
            <w:tcW w:w="2447" w:type="dxa"/>
          </w:tcPr>
          <w:p w14:paraId="3D55CF7D" w14:textId="1B21220A" w:rsidR="3C58CC74" w:rsidRDefault="3C58CC74">
            <w:r w:rsidRPr="3C58CC74">
              <w:rPr>
                <w:rFonts w:ascii="Times New Roman" w:eastAsia="Times New Roman" w:hAnsi="Times New Roman" w:cs="Times New Roman"/>
                <w:sz w:val="24"/>
                <w:szCs w:val="24"/>
              </w:rPr>
              <w:t>Naudojantis kitų šalių patirtimi gerinami tarpusavio santykiai bendruomenėje.</w:t>
            </w:r>
          </w:p>
        </w:tc>
        <w:tc>
          <w:tcPr>
            <w:tcW w:w="1169" w:type="dxa"/>
          </w:tcPr>
          <w:p w14:paraId="6E63CFFA" w14:textId="4C81E2C1" w:rsidR="3C58CC74" w:rsidRDefault="3C58CC74">
            <w:r w:rsidRPr="3C58CC74">
              <w:rPr>
                <w:rFonts w:ascii="Times New Roman" w:eastAsia="Times New Roman" w:hAnsi="Times New Roman" w:cs="Times New Roman"/>
                <w:sz w:val="24"/>
                <w:szCs w:val="24"/>
              </w:rPr>
              <w:t xml:space="preserve"> Visus metus</w:t>
            </w:r>
          </w:p>
        </w:tc>
        <w:tc>
          <w:tcPr>
            <w:tcW w:w="2629" w:type="dxa"/>
            <w:gridSpan w:val="2"/>
          </w:tcPr>
          <w:p w14:paraId="573AA55E" w14:textId="3D935194" w:rsidR="3C58CC74" w:rsidRDefault="3C58CC74">
            <w:r w:rsidRPr="3C58CC74">
              <w:rPr>
                <w:rFonts w:ascii="Times New Roman" w:eastAsia="Times New Roman" w:hAnsi="Times New Roman" w:cs="Times New Roman"/>
                <w:sz w:val="24"/>
                <w:szCs w:val="24"/>
              </w:rPr>
              <w:t>Projekto darbo grupė, 5-8, I-II gimnazijos klasių mokiniai</w:t>
            </w:r>
          </w:p>
        </w:tc>
        <w:tc>
          <w:tcPr>
            <w:tcW w:w="1729" w:type="dxa"/>
          </w:tcPr>
          <w:p w14:paraId="3338FF14" w14:textId="65B00CDE" w:rsidR="3C58CC74" w:rsidRDefault="3C58CC74">
            <w:r w:rsidRPr="3C58CC74">
              <w:rPr>
                <w:rFonts w:ascii="Times New Roman" w:eastAsia="Times New Roman" w:hAnsi="Times New Roman" w:cs="Times New Roman"/>
                <w:sz w:val="24"/>
                <w:szCs w:val="24"/>
              </w:rPr>
              <w:t>SMPF lėšos</w:t>
            </w:r>
          </w:p>
        </w:tc>
      </w:tr>
      <w:tr w:rsidR="3C58CC74" w14:paraId="03136305" w14:textId="77777777" w:rsidTr="00850088">
        <w:trPr>
          <w:trHeight w:val="750"/>
        </w:trPr>
        <w:tc>
          <w:tcPr>
            <w:tcW w:w="3713" w:type="dxa"/>
            <w:vMerge/>
            <w:vAlign w:val="center"/>
          </w:tcPr>
          <w:p w14:paraId="7D56E505" w14:textId="77777777" w:rsidR="002F6D44" w:rsidRDefault="002F6D44"/>
        </w:tc>
        <w:tc>
          <w:tcPr>
            <w:tcW w:w="2264" w:type="dxa"/>
            <w:gridSpan w:val="3"/>
          </w:tcPr>
          <w:p w14:paraId="7C3C4B82" w14:textId="793AB9C7" w:rsidR="3C58CC74" w:rsidRDefault="3C58CC74">
            <w:r w:rsidRPr="3C58CC74">
              <w:rPr>
                <w:rFonts w:ascii="Times New Roman" w:eastAsia="Times New Roman" w:hAnsi="Times New Roman" w:cs="Times New Roman"/>
                <w:sz w:val="24"/>
                <w:szCs w:val="24"/>
              </w:rPr>
              <w:t>2.2.2. Respublikinio projekto „Demokratinio ugdymo principais grįstų praktikų įdiegimas Lietuvoje“ įgyvendinimas</w:t>
            </w:r>
          </w:p>
        </w:tc>
        <w:tc>
          <w:tcPr>
            <w:tcW w:w="2447" w:type="dxa"/>
          </w:tcPr>
          <w:p w14:paraId="0505C091" w14:textId="23D18748" w:rsidR="3C58CC74" w:rsidRDefault="43BC6A27" w:rsidP="001A7CFC">
            <w:pPr>
              <w:rPr>
                <w:rFonts w:ascii="Times New Roman" w:eastAsia="Times New Roman" w:hAnsi="Times New Roman" w:cs="Times New Roman"/>
                <w:sz w:val="24"/>
                <w:szCs w:val="24"/>
                <w:highlight w:val="yellow"/>
              </w:rPr>
            </w:pPr>
            <w:r w:rsidRPr="001A7CFC">
              <w:rPr>
                <w:rFonts w:ascii="Times New Roman" w:eastAsia="Times New Roman" w:hAnsi="Times New Roman" w:cs="Times New Roman"/>
                <w:sz w:val="24"/>
                <w:szCs w:val="24"/>
              </w:rPr>
              <w:t xml:space="preserve">Gimnazijoje diegiamos </w:t>
            </w:r>
            <w:r w:rsidR="001A7CFC">
              <w:rPr>
                <w:rFonts w:ascii="Times New Roman" w:eastAsia="Times New Roman" w:hAnsi="Times New Roman" w:cs="Times New Roman"/>
                <w:sz w:val="24"/>
                <w:szCs w:val="24"/>
              </w:rPr>
              <w:t xml:space="preserve">(klasės valandėlių metu) </w:t>
            </w:r>
            <w:r w:rsidRPr="001A7CFC">
              <w:rPr>
                <w:rFonts w:ascii="Times New Roman" w:eastAsia="Times New Roman" w:hAnsi="Times New Roman" w:cs="Times New Roman"/>
                <w:sz w:val="24"/>
                <w:szCs w:val="24"/>
              </w:rPr>
              <w:t>demokratinio ugdymo  praktikos, kurios per praktinę</w:t>
            </w:r>
            <w:r w:rsidR="001A7CFC">
              <w:rPr>
                <w:rFonts w:ascii="Times New Roman" w:eastAsia="Times New Roman" w:hAnsi="Times New Roman" w:cs="Times New Roman"/>
                <w:sz w:val="24"/>
                <w:szCs w:val="24"/>
              </w:rPr>
              <w:t xml:space="preserve"> </w:t>
            </w:r>
            <w:r w:rsidRPr="001A7CFC">
              <w:rPr>
                <w:rFonts w:ascii="Times New Roman" w:eastAsia="Times New Roman" w:hAnsi="Times New Roman" w:cs="Times New Roman"/>
                <w:sz w:val="24"/>
                <w:szCs w:val="24"/>
              </w:rPr>
              <w:t>kasdienę veiklą mokykloje mokinius mokys pilietiškumo,</w:t>
            </w:r>
            <w:r w:rsidR="001A7CFC">
              <w:rPr>
                <w:rFonts w:ascii="Times New Roman" w:eastAsia="Times New Roman" w:hAnsi="Times New Roman" w:cs="Times New Roman"/>
                <w:sz w:val="24"/>
                <w:szCs w:val="24"/>
              </w:rPr>
              <w:t xml:space="preserve"> leidžiančio mokiniams pajusti,</w:t>
            </w:r>
            <w:r w:rsidRPr="001A7CFC">
              <w:rPr>
                <w:rFonts w:ascii="Times New Roman" w:eastAsia="Times New Roman" w:hAnsi="Times New Roman" w:cs="Times New Roman"/>
                <w:sz w:val="24"/>
                <w:szCs w:val="24"/>
              </w:rPr>
              <w:t xml:space="preserve"> kas yra realus  sprendimų priėmimas, darantis įtaką bendruomenės gyvenimui.</w:t>
            </w:r>
          </w:p>
        </w:tc>
        <w:tc>
          <w:tcPr>
            <w:tcW w:w="1169" w:type="dxa"/>
          </w:tcPr>
          <w:p w14:paraId="3A514721" w14:textId="1E4119C5" w:rsidR="3C58CC74" w:rsidRDefault="3C58CC74">
            <w:r w:rsidRPr="3C58CC74">
              <w:rPr>
                <w:rFonts w:ascii="Times New Roman" w:eastAsia="Times New Roman" w:hAnsi="Times New Roman" w:cs="Times New Roman"/>
                <w:sz w:val="24"/>
                <w:szCs w:val="24"/>
              </w:rPr>
              <w:t xml:space="preserve">Iki 2022 m. </w:t>
            </w:r>
          </w:p>
        </w:tc>
        <w:tc>
          <w:tcPr>
            <w:tcW w:w="2629" w:type="dxa"/>
            <w:gridSpan w:val="2"/>
          </w:tcPr>
          <w:p w14:paraId="1793B5C4" w14:textId="754170B5" w:rsidR="3C58CC74" w:rsidRDefault="43BC6A27" w:rsidP="38AF02F1">
            <w:pPr>
              <w:rPr>
                <w:rFonts w:ascii="Times New Roman" w:eastAsia="Times New Roman" w:hAnsi="Times New Roman" w:cs="Times New Roman"/>
                <w:sz w:val="24"/>
                <w:szCs w:val="24"/>
              </w:rPr>
            </w:pPr>
            <w:r w:rsidRPr="38AF02F1">
              <w:rPr>
                <w:rFonts w:ascii="Times New Roman" w:eastAsia="Times New Roman" w:hAnsi="Times New Roman" w:cs="Times New Roman"/>
                <w:sz w:val="24"/>
                <w:szCs w:val="24"/>
              </w:rPr>
              <w:t>Direktoriaus pavaduotoja ugdymui,</w:t>
            </w:r>
          </w:p>
          <w:p w14:paraId="6FD5EDFC" w14:textId="1B68CA69" w:rsidR="3C58CC74" w:rsidRDefault="43BC6A27" w:rsidP="38AF02F1">
            <w:pPr>
              <w:rPr>
                <w:rFonts w:ascii="Times New Roman" w:eastAsia="Times New Roman" w:hAnsi="Times New Roman" w:cs="Times New Roman"/>
                <w:sz w:val="24"/>
                <w:szCs w:val="24"/>
              </w:rPr>
            </w:pPr>
            <w:r w:rsidRPr="38AF02F1">
              <w:rPr>
                <w:rFonts w:ascii="Times New Roman" w:eastAsia="Times New Roman" w:hAnsi="Times New Roman" w:cs="Times New Roman"/>
                <w:sz w:val="24"/>
                <w:szCs w:val="24"/>
              </w:rPr>
              <w:t>Klasių auklėtojai</w:t>
            </w:r>
          </w:p>
          <w:p w14:paraId="0794B475" w14:textId="5AD026AE" w:rsidR="3C58CC74" w:rsidRDefault="3C58CC74" w:rsidP="38AF02F1">
            <w:pPr>
              <w:rPr>
                <w:rFonts w:ascii="Times New Roman" w:eastAsia="Times New Roman" w:hAnsi="Times New Roman" w:cs="Times New Roman"/>
                <w:sz w:val="24"/>
                <w:szCs w:val="24"/>
              </w:rPr>
            </w:pPr>
          </w:p>
          <w:p w14:paraId="3AC7677D" w14:textId="3416BDE5" w:rsidR="3C58CC74" w:rsidRDefault="0EBBBE4F" w:rsidP="38AF02F1">
            <w:pPr>
              <w:rPr>
                <w:rFonts w:ascii="Times New Roman" w:eastAsia="Times New Roman" w:hAnsi="Times New Roman" w:cs="Times New Roman"/>
                <w:color w:val="333333"/>
                <w:sz w:val="24"/>
                <w:szCs w:val="24"/>
              </w:rPr>
            </w:pPr>
            <w:r w:rsidRPr="38AF02F1">
              <w:rPr>
                <w:rFonts w:ascii="Times New Roman" w:eastAsia="Times New Roman" w:hAnsi="Times New Roman" w:cs="Times New Roman"/>
                <w:sz w:val="24"/>
                <w:szCs w:val="24"/>
              </w:rPr>
              <w:t>Toliau vykdyti</w:t>
            </w:r>
            <w:r w:rsidR="2B1944E4" w:rsidRPr="38AF02F1">
              <w:rPr>
                <w:rFonts w:ascii="Times New Roman" w:eastAsia="Times New Roman" w:hAnsi="Times New Roman" w:cs="Times New Roman"/>
                <w:sz w:val="24"/>
                <w:szCs w:val="24"/>
              </w:rPr>
              <w:t xml:space="preserve"> prieš metus</w:t>
            </w:r>
            <w:r w:rsidR="724805C2" w:rsidRPr="38AF02F1">
              <w:rPr>
                <w:rFonts w:ascii="Times New Roman" w:eastAsia="Times New Roman" w:hAnsi="Times New Roman" w:cs="Times New Roman"/>
                <w:sz w:val="24"/>
                <w:szCs w:val="24"/>
              </w:rPr>
              <w:t xml:space="preserve"> pradėtas </w:t>
            </w:r>
            <w:r w:rsidR="2B1944E4" w:rsidRPr="38AF02F1">
              <w:rPr>
                <w:rFonts w:ascii="Times New Roman" w:eastAsia="Times New Roman" w:hAnsi="Times New Roman" w:cs="Times New Roman"/>
                <w:sz w:val="24"/>
                <w:szCs w:val="24"/>
              </w:rPr>
              <w:t xml:space="preserve"> </w:t>
            </w:r>
            <w:r w:rsidR="0CE706F0" w:rsidRPr="38AF02F1">
              <w:rPr>
                <w:rFonts w:ascii="Times New Roman" w:eastAsia="Times New Roman" w:hAnsi="Times New Roman" w:cs="Times New Roman"/>
                <w:color w:val="333333"/>
                <w:sz w:val="24"/>
                <w:szCs w:val="24"/>
              </w:rPr>
              <w:t>DU principais grįstas praktikas</w:t>
            </w:r>
            <w:r w:rsidR="340F2441" w:rsidRPr="38AF02F1">
              <w:rPr>
                <w:rFonts w:ascii="Times New Roman" w:eastAsia="Times New Roman" w:hAnsi="Times New Roman" w:cs="Times New Roman"/>
                <w:color w:val="333333"/>
                <w:sz w:val="24"/>
                <w:szCs w:val="24"/>
              </w:rPr>
              <w:t xml:space="preserve">: </w:t>
            </w:r>
            <w:r w:rsidR="0CE706F0" w:rsidRPr="38AF02F1">
              <w:rPr>
                <w:rFonts w:ascii="Times New Roman" w:eastAsia="Times New Roman" w:hAnsi="Times New Roman" w:cs="Times New Roman"/>
                <w:color w:val="333333"/>
                <w:sz w:val="24"/>
                <w:szCs w:val="24"/>
              </w:rPr>
              <w:t>individual</w:t>
            </w:r>
            <w:r w:rsidR="4153B312" w:rsidRPr="38AF02F1">
              <w:rPr>
                <w:rFonts w:ascii="Times New Roman" w:eastAsia="Times New Roman" w:hAnsi="Times New Roman" w:cs="Times New Roman"/>
                <w:color w:val="333333"/>
                <w:sz w:val="24"/>
                <w:szCs w:val="24"/>
              </w:rPr>
              <w:t>i</w:t>
            </w:r>
            <w:r w:rsidR="0CE706F0" w:rsidRPr="38AF02F1">
              <w:rPr>
                <w:rFonts w:ascii="Times New Roman" w:eastAsia="Times New Roman" w:hAnsi="Times New Roman" w:cs="Times New Roman"/>
                <w:color w:val="333333"/>
                <w:sz w:val="24"/>
                <w:szCs w:val="24"/>
              </w:rPr>
              <w:t>us mokinio  pokalbi</w:t>
            </w:r>
            <w:r w:rsidR="07DB5666" w:rsidRPr="38AF02F1">
              <w:rPr>
                <w:rFonts w:ascii="Times New Roman" w:eastAsia="Times New Roman" w:hAnsi="Times New Roman" w:cs="Times New Roman"/>
                <w:color w:val="333333"/>
                <w:sz w:val="24"/>
                <w:szCs w:val="24"/>
              </w:rPr>
              <w:t>u</w:t>
            </w:r>
            <w:r w:rsidR="0CE706F0" w:rsidRPr="38AF02F1">
              <w:rPr>
                <w:rFonts w:ascii="Times New Roman" w:eastAsia="Times New Roman" w:hAnsi="Times New Roman" w:cs="Times New Roman"/>
                <w:color w:val="333333"/>
                <w:sz w:val="24"/>
                <w:szCs w:val="24"/>
              </w:rPr>
              <w:t xml:space="preserve">s su klasės </w:t>
            </w:r>
            <w:r w:rsidR="25F4D80C" w:rsidRPr="38AF02F1">
              <w:rPr>
                <w:rFonts w:ascii="Times New Roman" w:eastAsia="Times New Roman" w:hAnsi="Times New Roman" w:cs="Times New Roman"/>
                <w:color w:val="333333"/>
                <w:sz w:val="24"/>
                <w:szCs w:val="24"/>
              </w:rPr>
              <w:t>auklėtoju</w:t>
            </w:r>
            <w:r w:rsidR="1DCCBD0F" w:rsidRPr="38AF02F1">
              <w:rPr>
                <w:rFonts w:ascii="Times New Roman" w:eastAsia="Times New Roman" w:hAnsi="Times New Roman" w:cs="Times New Roman"/>
                <w:color w:val="333333"/>
                <w:sz w:val="24"/>
                <w:szCs w:val="24"/>
              </w:rPr>
              <w:t xml:space="preserve"> bei</w:t>
            </w:r>
            <w:r w:rsidR="6BDE866A" w:rsidRPr="38AF02F1">
              <w:rPr>
                <w:rFonts w:ascii="Times New Roman" w:eastAsia="Times New Roman" w:hAnsi="Times New Roman" w:cs="Times New Roman"/>
                <w:color w:val="333333"/>
                <w:sz w:val="24"/>
                <w:szCs w:val="24"/>
              </w:rPr>
              <w:t xml:space="preserve"> </w:t>
            </w:r>
            <w:r w:rsidR="1DCCBD0F" w:rsidRPr="38AF02F1">
              <w:rPr>
                <w:rFonts w:ascii="Times New Roman" w:eastAsia="Times New Roman" w:hAnsi="Times New Roman" w:cs="Times New Roman"/>
                <w:color w:val="333333"/>
                <w:sz w:val="24"/>
                <w:szCs w:val="24"/>
              </w:rPr>
              <w:t xml:space="preserve"> </w:t>
            </w:r>
            <w:r w:rsidR="0CE706F0" w:rsidRPr="38AF02F1">
              <w:rPr>
                <w:rFonts w:ascii="Times New Roman" w:eastAsia="Times New Roman" w:hAnsi="Times New Roman" w:cs="Times New Roman"/>
                <w:color w:val="333333"/>
                <w:sz w:val="24"/>
                <w:szCs w:val="24"/>
              </w:rPr>
              <w:t>klasės susirinkim</w:t>
            </w:r>
            <w:r w:rsidR="082F9D86" w:rsidRPr="38AF02F1">
              <w:rPr>
                <w:rFonts w:ascii="Times New Roman" w:eastAsia="Times New Roman" w:hAnsi="Times New Roman" w:cs="Times New Roman"/>
                <w:color w:val="333333"/>
                <w:sz w:val="24"/>
                <w:szCs w:val="24"/>
              </w:rPr>
              <w:t>us.</w:t>
            </w:r>
          </w:p>
          <w:p w14:paraId="07409426" w14:textId="5FFF046D" w:rsidR="3C58CC74" w:rsidRDefault="675E95AE" w:rsidP="38AF02F1">
            <w:pPr>
              <w:rPr>
                <w:rFonts w:ascii="Times New Roman" w:eastAsia="Times New Roman" w:hAnsi="Times New Roman" w:cs="Times New Roman"/>
                <w:color w:val="333333"/>
                <w:sz w:val="24"/>
                <w:szCs w:val="24"/>
              </w:rPr>
            </w:pPr>
            <w:r w:rsidRPr="38AF02F1">
              <w:rPr>
                <w:rFonts w:ascii="Times New Roman" w:eastAsia="Times New Roman" w:hAnsi="Times New Roman" w:cs="Times New Roman"/>
                <w:color w:val="333333"/>
                <w:sz w:val="24"/>
                <w:szCs w:val="24"/>
              </w:rPr>
              <w:t xml:space="preserve">Įdiegti </w:t>
            </w:r>
            <w:r w:rsidR="72B58F57" w:rsidRPr="38AF02F1">
              <w:rPr>
                <w:rFonts w:ascii="Times New Roman" w:eastAsia="Times New Roman" w:hAnsi="Times New Roman" w:cs="Times New Roman"/>
                <w:color w:val="333333"/>
                <w:sz w:val="24"/>
                <w:szCs w:val="24"/>
              </w:rPr>
              <w:t xml:space="preserve">naują </w:t>
            </w:r>
            <w:r w:rsidRPr="38AF02F1">
              <w:rPr>
                <w:rFonts w:ascii="Times New Roman" w:eastAsia="Times New Roman" w:hAnsi="Times New Roman" w:cs="Times New Roman"/>
                <w:color w:val="333333"/>
                <w:sz w:val="24"/>
                <w:szCs w:val="24"/>
              </w:rPr>
              <w:t>DU principais grįstą praktiką -  mokyklos susirinkimą</w:t>
            </w:r>
            <w:r w:rsidR="50BCD16E" w:rsidRPr="38AF02F1">
              <w:rPr>
                <w:rFonts w:ascii="Times New Roman" w:eastAsia="Times New Roman" w:hAnsi="Times New Roman" w:cs="Times New Roman"/>
                <w:color w:val="333333"/>
                <w:sz w:val="24"/>
                <w:szCs w:val="24"/>
              </w:rPr>
              <w:t xml:space="preserve"> (</w:t>
            </w:r>
            <w:r w:rsidRPr="38AF02F1">
              <w:rPr>
                <w:rFonts w:ascii="Times New Roman" w:eastAsia="Times New Roman" w:hAnsi="Times New Roman" w:cs="Times New Roman"/>
                <w:color w:val="333333"/>
                <w:sz w:val="24"/>
                <w:szCs w:val="24"/>
              </w:rPr>
              <w:t>teisingumo komitet</w:t>
            </w:r>
            <w:r w:rsidR="4925C141" w:rsidRPr="38AF02F1">
              <w:rPr>
                <w:rFonts w:ascii="Times New Roman" w:eastAsia="Times New Roman" w:hAnsi="Times New Roman" w:cs="Times New Roman"/>
                <w:color w:val="333333"/>
                <w:sz w:val="24"/>
                <w:szCs w:val="24"/>
              </w:rPr>
              <w:t>ą</w:t>
            </w:r>
            <w:r w:rsidRPr="38AF02F1">
              <w:rPr>
                <w:rFonts w:ascii="Times New Roman" w:eastAsia="Times New Roman" w:hAnsi="Times New Roman" w:cs="Times New Roman"/>
                <w:color w:val="333333"/>
                <w:sz w:val="24"/>
                <w:szCs w:val="24"/>
              </w:rPr>
              <w:t>)</w:t>
            </w:r>
            <w:r w:rsidR="160CF19B" w:rsidRPr="38AF02F1">
              <w:rPr>
                <w:rFonts w:ascii="Times New Roman" w:eastAsia="Times New Roman" w:hAnsi="Times New Roman" w:cs="Times New Roman"/>
                <w:color w:val="333333"/>
                <w:sz w:val="24"/>
                <w:szCs w:val="24"/>
              </w:rPr>
              <w:t>,</w:t>
            </w:r>
            <w:r w:rsidRPr="38AF02F1">
              <w:rPr>
                <w:rFonts w:ascii="Times New Roman" w:eastAsia="Times New Roman" w:hAnsi="Times New Roman" w:cs="Times New Roman"/>
                <w:color w:val="333333"/>
                <w:sz w:val="24"/>
                <w:szCs w:val="24"/>
              </w:rPr>
              <w:t xml:space="preserve"> </w:t>
            </w:r>
            <w:r w:rsidR="282FCF44" w:rsidRPr="38AF02F1">
              <w:rPr>
                <w:rFonts w:ascii="Times New Roman" w:eastAsia="Times New Roman" w:hAnsi="Times New Roman" w:cs="Times New Roman"/>
                <w:color w:val="333333"/>
                <w:sz w:val="24"/>
                <w:szCs w:val="24"/>
              </w:rPr>
              <w:t>kuris skatintų</w:t>
            </w:r>
            <w:r w:rsidRPr="38AF02F1">
              <w:rPr>
                <w:rFonts w:ascii="Times New Roman" w:eastAsia="Times New Roman" w:hAnsi="Times New Roman" w:cs="Times New Roman"/>
                <w:color w:val="333333"/>
                <w:sz w:val="24"/>
                <w:szCs w:val="24"/>
              </w:rPr>
              <w:t xml:space="preserve"> mokini</w:t>
            </w:r>
            <w:r w:rsidR="034EB967" w:rsidRPr="38AF02F1">
              <w:rPr>
                <w:rFonts w:ascii="Times New Roman" w:eastAsia="Times New Roman" w:hAnsi="Times New Roman" w:cs="Times New Roman"/>
                <w:color w:val="333333"/>
                <w:sz w:val="24"/>
                <w:szCs w:val="24"/>
              </w:rPr>
              <w:t xml:space="preserve">us </w:t>
            </w:r>
            <w:r w:rsidRPr="38AF02F1">
              <w:rPr>
                <w:rFonts w:ascii="Times New Roman" w:eastAsia="Times New Roman" w:hAnsi="Times New Roman" w:cs="Times New Roman"/>
                <w:color w:val="333333"/>
                <w:sz w:val="24"/>
                <w:szCs w:val="24"/>
              </w:rPr>
              <w:t>tapt</w:t>
            </w:r>
            <w:r w:rsidR="13FBFC00" w:rsidRPr="38AF02F1">
              <w:rPr>
                <w:rFonts w:ascii="Times New Roman" w:eastAsia="Times New Roman" w:hAnsi="Times New Roman" w:cs="Times New Roman"/>
                <w:color w:val="333333"/>
                <w:sz w:val="24"/>
                <w:szCs w:val="24"/>
              </w:rPr>
              <w:t>i</w:t>
            </w:r>
            <w:r w:rsidRPr="38AF02F1">
              <w:rPr>
                <w:rFonts w:ascii="Times New Roman" w:eastAsia="Times New Roman" w:hAnsi="Times New Roman" w:cs="Times New Roman"/>
                <w:color w:val="333333"/>
                <w:sz w:val="24"/>
                <w:szCs w:val="24"/>
              </w:rPr>
              <w:t xml:space="preserve"> aktyviais mokyklos bendruomenės </w:t>
            </w:r>
            <w:r w:rsidRPr="38AF02F1">
              <w:rPr>
                <w:rFonts w:ascii="Times New Roman" w:eastAsia="Times New Roman" w:hAnsi="Times New Roman" w:cs="Times New Roman"/>
                <w:color w:val="333333"/>
                <w:sz w:val="24"/>
                <w:szCs w:val="24"/>
              </w:rPr>
              <w:lastRenderedPageBreak/>
              <w:t>nariais,</w:t>
            </w:r>
            <w:r w:rsidR="327EDA71" w:rsidRPr="38AF02F1">
              <w:rPr>
                <w:rFonts w:ascii="Times New Roman" w:eastAsia="Times New Roman" w:hAnsi="Times New Roman" w:cs="Times New Roman"/>
                <w:color w:val="333333"/>
                <w:sz w:val="24"/>
                <w:szCs w:val="24"/>
              </w:rPr>
              <w:t xml:space="preserve"> kad jie</w:t>
            </w:r>
            <w:r w:rsidRPr="38AF02F1">
              <w:rPr>
                <w:rFonts w:ascii="Times New Roman" w:eastAsia="Times New Roman" w:hAnsi="Times New Roman" w:cs="Times New Roman"/>
                <w:color w:val="333333"/>
                <w:sz w:val="24"/>
                <w:szCs w:val="24"/>
              </w:rPr>
              <w:t xml:space="preserve"> įsitrauktų į mokyklos sprendimų priėmimą ir gebėtų inicijuoti pokyčius, spręsti problemas</w:t>
            </w:r>
            <w:r w:rsidR="694C427F" w:rsidRPr="38AF02F1">
              <w:rPr>
                <w:rFonts w:ascii="Times New Roman" w:eastAsia="Times New Roman" w:hAnsi="Times New Roman" w:cs="Times New Roman"/>
                <w:color w:val="333333"/>
                <w:sz w:val="24"/>
                <w:szCs w:val="24"/>
              </w:rPr>
              <w:t>.</w:t>
            </w:r>
          </w:p>
        </w:tc>
        <w:tc>
          <w:tcPr>
            <w:tcW w:w="1729" w:type="dxa"/>
          </w:tcPr>
          <w:p w14:paraId="660C5350" w14:textId="798E81F0" w:rsidR="3C58CC74" w:rsidRDefault="3C58CC74">
            <w:r w:rsidRPr="3C58CC74">
              <w:rPr>
                <w:rFonts w:ascii="Times New Roman" w:eastAsia="Times New Roman" w:hAnsi="Times New Roman" w:cs="Times New Roman"/>
                <w:sz w:val="24"/>
                <w:szCs w:val="24"/>
              </w:rPr>
              <w:lastRenderedPageBreak/>
              <w:t>Žmogiškieji ištekliai</w:t>
            </w:r>
          </w:p>
        </w:tc>
      </w:tr>
      <w:tr w:rsidR="3C58CC74" w14:paraId="34F3CFE8" w14:textId="77777777" w:rsidTr="00850088">
        <w:trPr>
          <w:trHeight w:val="750"/>
        </w:trPr>
        <w:tc>
          <w:tcPr>
            <w:tcW w:w="3713" w:type="dxa"/>
            <w:vMerge/>
            <w:vAlign w:val="center"/>
          </w:tcPr>
          <w:p w14:paraId="5EFEE5E0" w14:textId="77777777" w:rsidR="002F6D44" w:rsidRDefault="002F6D44"/>
        </w:tc>
        <w:tc>
          <w:tcPr>
            <w:tcW w:w="2264" w:type="dxa"/>
            <w:gridSpan w:val="3"/>
          </w:tcPr>
          <w:p w14:paraId="4F82495A" w14:textId="70EED7EA" w:rsidR="3C58CC74" w:rsidRDefault="3C58CC74">
            <w:r w:rsidRPr="3C58CC74">
              <w:rPr>
                <w:rFonts w:ascii="Times New Roman" w:eastAsia="Times New Roman" w:hAnsi="Times New Roman" w:cs="Times New Roman"/>
                <w:sz w:val="24"/>
                <w:szCs w:val="24"/>
              </w:rPr>
              <w:t>2.2.3. Prasmingas socialinių pilietinių ugdymo veiklų plėtojimas bendradarbiaujant su socialiniais partneriais, mokinių savanoriškos veiklos inicijavimas</w:t>
            </w:r>
          </w:p>
        </w:tc>
        <w:tc>
          <w:tcPr>
            <w:tcW w:w="2447" w:type="dxa"/>
          </w:tcPr>
          <w:p w14:paraId="48A474D2" w14:textId="39A0A20B" w:rsidR="3C58CC74" w:rsidRDefault="3C58CC74" w:rsidP="3C58CC74">
            <w:pPr>
              <w:spacing w:line="257" w:lineRule="auto"/>
            </w:pPr>
            <w:r w:rsidRPr="3C58CC74">
              <w:rPr>
                <w:rFonts w:ascii="Times New Roman" w:eastAsia="Times New Roman" w:hAnsi="Times New Roman" w:cs="Times New Roman"/>
                <w:sz w:val="24"/>
                <w:szCs w:val="24"/>
              </w:rPr>
              <w:t>Mokiniams bus suprantama vertybių išraiškos funkcija – pagalba kitam ir tarnauti bendruomenei yra svarbiausios vertybės. Kraujo donorystės akcija, Saldi gerumo akcija - Pyragų diena.</w:t>
            </w:r>
          </w:p>
          <w:p w14:paraId="427B2C8C" w14:textId="732F696E" w:rsidR="3C58CC74" w:rsidRDefault="3C58CC74" w:rsidP="3C58CC74">
            <w:pPr>
              <w:spacing w:line="257" w:lineRule="auto"/>
            </w:pPr>
            <w:r w:rsidRPr="3C58CC74">
              <w:rPr>
                <w:rFonts w:ascii="Times New Roman" w:eastAsia="Times New Roman" w:hAnsi="Times New Roman" w:cs="Times New Roman"/>
                <w:sz w:val="24"/>
                <w:szCs w:val="24"/>
              </w:rPr>
              <w:t xml:space="preserve"> </w:t>
            </w:r>
          </w:p>
        </w:tc>
        <w:tc>
          <w:tcPr>
            <w:tcW w:w="1169" w:type="dxa"/>
          </w:tcPr>
          <w:p w14:paraId="36E0FD5E" w14:textId="3B5B9AE3" w:rsidR="3C58CC74" w:rsidRDefault="3C58CC74">
            <w:r w:rsidRPr="3C58CC74">
              <w:rPr>
                <w:rFonts w:ascii="Times New Roman" w:eastAsia="Times New Roman" w:hAnsi="Times New Roman" w:cs="Times New Roman"/>
                <w:sz w:val="24"/>
                <w:szCs w:val="24"/>
              </w:rPr>
              <w:t>Per metus</w:t>
            </w:r>
          </w:p>
          <w:p w14:paraId="1E7655AB" w14:textId="4DB1552B" w:rsidR="3C58CC74" w:rsidRDefault="3C58CC74">
            <w:r w:rsidRPr="3C58CC74">
              <w:rPr>
                <w:rFonts w:ascii="Times New Roman" w:eastAsia="Times New Roman" w:hAnsi="Times New Roman" w:cs="Times New Roman"/>
                <w:sz w:val="24"/>
                <w:szCs w:val="24"/>
              </w:rPr>
              <w:t xml:space="preserve"> </w:t>
            </w:r>
          </w:p>
        </w:tc>
        <w:tc>
          <w:tcPr>
            <w:tcW w:w="2629" w:type="dxa"/>
            <w:gridSpan w:val="2"/>
          </w:tcPr>
          <w:p w14:paraId="76F6176C" w14:textId="5866ED5C" w:rsidR="3C58CC74" w:rsidRDefault="3C58CC74">
            <w:r w:rsidRPr="3C58CC74">
              <w:rPr>
                <w:rFonts w:ascii="Times New Roman" w:eastAsia="Times New Roman" w:hAnsi="Times New Roman" w:cs="Times New Roman"/>
                <w:sz w:val="24"/>
                <w:szCs w:val="24"/>
              </w:rPr>
              <w:t>Klasių auklėtojai</w:t>
            </w:r>
          </w:p>
          <w:p w14:paraId="7946A470" w14:textId="276D68A3" w:rsidR="3C58CC74" w:rsidRDefault="3C58CC74">
            <w:r w:rsidRPr="3C58CC74">
              <w:rPr>
                <w:rFonts w:ascii="Times New Roman" w:eastAsia="Times New Roman" w:hAnsi="Times New Roman" w:cs="Times New Roman"/>
                <w:sz w:val="24"/>
                <w:szCs w:val="24"/>
              </w:rPr>
              <w:t>Gimnazijos taryba</w:t>
            </w:r>
          </w:p>
          <w:p w14:paraId="35C3C178" w14:textId="7E3365CF" w:rsidR="3C58CC74" w:rsidRDefault="3C58CC74">
            <w:r w:rsidRPr="3C58CC74">
              <w:rPr>
                <w:rFonts w:ascii="Times New Roman" w:eastAsia="Times New Roman" w:hAnsi="Times New Roman" w:cs="Times New Roman"/>
                <w:sz w:val="24"/>
                <w:szCs w:val="24"/>
              </w:rPr>
              <w:t xml:space="preserve"> </w:t>
            </w:r>
          </w:p>
        </w:tc>
        <w:tc>
          <w:tcPr>
            <w:tcW w:w="1729" w:type="dxa"/>
          </w:tcPr>
          <w:p w14:paraId="3168F23C" w14:textId="25628670" w:rsidR="3C58CC74" w:rsidRDefault="3C58CC74">
            <w:r w:rsidRPr="3C58CC74">
              <w:rPr>
                <w:rFonts w:ascii="Times New Roman" w:eastAsia="Times New Roman" w:hAnsi="Times New Roman" w:cs="Times New Roman"/>
                <w:sz w:val="24"/>
                <w:szCs w:val="24"/>
              </w:rPr>
              <w:t>Žmogiškieji ištekliai</w:t>
            </w:r>
          </w:p>
          <w:p w14:paraId="033862B4" w14:textId="0DF87551" w:rsidR="3C58CC74" w:rsidRDefault="3C58CC74">
            <w:r w:rsidRPr="3C58CC74">
              <w:rPr>
                <w:rFonts w:ascii="Times New Roman" w:eastAsia="Times New Roman" w:hAnsi="Times New Roman" w:cs="Times New Roman"/>
                <w:sz w:val="24"/>
                <w:szCs w:val="24"/>
              </w:rPr>
              <w:t xml:space="preserve"> </w:t>
            </w:r>
          </w:p>
        </w:tc>
      </w:tr>
      <w:tr w:rsidR="3C58CC74" w14:paraId="467DEAE3" w14:textId="77777777" w:rsidTr="00850088">
        <w:trPr>
          <w:trHeight w:val="2160"/>
        </w:trPr>
        <w:tc>
          <w:tcPr>
            <w:tcW w:w="3713" w:type="dxa"/>
            <w:vMerge/>
            <w:vAlign w:val="center"/>
          </w:tcPr>
          <w:p w14:paraId="705DCDAB" w14:textId="77777777" w:rsidR="002F6D44" w:rsidRDefault="002F6D44"/>
        </w:tc>
        <w:tc>
          <w:tcPr>
            <w:tcW w:w="2264" w:type="dxa"/>
            <w:gridSpan w:val="3"/>
          </w:tcPr>
          <w:p w14:paraId="33F76B7B" w14:textId="31391E20" w:rsidR="3C58CC74" w:rsidRPr="001A7CFC" w:rsidRDefault="43BC6A27">
            <w:r w:rsidRPr="001A7CFC">
              <w:rPr>
                <w:rFonts w:ascii="Times New Roman" w:eastAsia="Times New Roman" w:hAnsi="Times New Roman" w:cs="Times New Roman"/>
                <w:sz w:val="24"/>
                <w:szCs w:val="24"/>
              </w:rPr>
              <w:t xml:space="preserve">2.2.4. </w:t>
            </w:r>
            <w:r w:rsidR="4A3B34CC" w:rsidRPr="001A7CFC">
              <w:rPr>
                <w:rFonts w:ascii="Times New Roman" w:eastAsia="Times New Roman" w:hAnsi="Times New Roman" w:cs="Times New Roman"/>
                <w:sz w:val="24"/>
                <w:szCs w:val="24"/>
              </w:rPr>
              <w:t>Švietimo pagalbos teikimas</w:t>
            </w:r>
            <w:r w:rsidRPr="001A7CFC">
              <w:rPr>
                <w:rFonts w:ascii="Times New Roman" w:eastAsia="Times New Roman" w:hAnsi="Times New Roman" w:cs="Times New Roman"/>
                <w:sz w:val="24"/>
                <w:szCs w:val="24"/>
              </w:rPr>
              <w:t xml:space="preserve"> ugdan</w:t>
            </w:r>
            <w:r w:rsidR="530D147F" w:rsidRPr="001A7CFC">
              <w:rPr>
                <w:rFonts w:ascii="Times New Roman" w:eastAsia="Times New Roman" w:hAnsi="Times New Roman" w:cs="Times New Roman"/>
                <w:sz w:val="24"/>
                <w:szCs w:val="24"/>
              </w:rPr>
              <w:t>t mokinių</w:t>
            </w:r>
            <w:r w:rsidRPr="001A7CFC">
              <w:rPr>
                <w:rFonts w:ascii="Times New Roman" w:eastAsia="Times New Roman" w:hAnsi="Times New Roman" w:cs="Times New Roman"/>
                <w:sz w:val="24"/>
                <w:szCs w:val="24"/>
              </w:rPr>
              <w:t xml:space="preserve"> socialines, emocines kompetencijas</w:t>
            </w:r>
            <w:r w:rsidR="1A5114DA" w:rsidRPr="001A7CFC">
              <w:rPr>
                <w:rFonts w:ascii="Times New Roman" w:eastAsia="Times New Roman" w:hAnsi="Times New Roman" w:cs="Times New Roman"/>
                <w:sz w:val="24"/>
                <w:szCs w:val="24"/>
              </w:rPr>
              <w:t>.</w:t>
            </w:r>
          </w:p>
        </w:tc>
        <w:tc>
          <w:tcPr>
            <w:tcW w:w="2447" w:type="dxa"/>
          </w:tcPr>
          <w:p w14:paraId="65118D2D" w14:textId="4736400C" w:rsidR="6F525107" w:rsidRPr="001A7CFC" w:rsidRDefault="6F525107" w:rsidP="38AF02F1">
            <w:pPr>
              <w:spacing w:line="257" w:lineRule="auto"/>
              <w:rPr>
                <w:rFonts w:ascii="Times New Roman" w:eastAsia="Times New Roman" w:hAnsi="Times New Roman" w:cs="Times New Roman"/>
                <w:sz w:val="24"/>
                <w:szCs w:val="24"/>
              </w:rPr>
            </w:pPr>
            <w:r w:rsidRPr="001A7CFC">
              <w:rPr>
                <w:rFonts w:ascii="Times New Roman" w:eastAsia="Times New Roman" w:hAnsi="Times New Roman" w:cs="Times New Roman"/>
                <w:sz w:val="24"/>
                <w:szCs w:val="24"/>
              </w:rPr>
              <w:t>Teikiama socialinė pedagoginė ir psichologinė pagalba.</w:t>
            </w:r>
          </w:p>
          <w:p w14:paraId="47CCB4C7" w14:textId="17E9A43C" w:rsidR="38AF02F1" w:rsidRPr="001A7CFC" w:rsidRDefault="38AF02F1" w:rsidP="38AF02F1">
            <w:pPr>
              <w:spacing w:line="257" w:lineRule="auto"/>
              <w:rPr>
                <w:rFonts w:ascii="Times New Roman" w:eastAsia="Times New Roman" w:hAnsi="Times New Roman" w:cs="Times New Roman"/>
                <w:sz w:val="24"/>
                <w:szCs w:val="24"/>
              </w:rPr>
            </w:pPr>
          </w:p>
          <w:p w14:paraId="26FE8987" w14:textId="383F8E2D" w:rsidR="0A325DAD" w:rsidRPr="001A7CFC" w:rsidRDefault="0A325DAD" w:rsidP="38AF02F1">
            <w:pPr>
              <w:spacing w:line="257" w:lineRule="auto"/>
            </w:pPr>
            <w:r w:rsidRPr="001A7CFC">
              <w:rPr>
                <w:rFonts w:ascii="Times New Roman" w:eastAsia="Times New Roman" w:hAnsi="Times New Roman" w:cs="Times New Roman"/>
                <w:sz w:val="24"/>
                <w:szCs w:val="24"/>
              </w:rPr>
              <w:t xml:space="preserve">Užtikrinamas </w:t>
            </w:r>
            <w:proofErr w:type="spellStart"/>
            <w:r w:rsidRPr="001A7CFC">
              <w:rPr>
                <w:rFonts w:ascii="Times New Roman" w:eastAsia="Times New Roman" w:hAnsi="Times New Roman" w:cs="Times New Roman"/>
                <w:sz w:val="24"/>
                <w:szCs w:val="24"/>
              </w:rPr>
              <w:t>įtraukusis</w:t>
            </w:r>
            <w:proofErr w:type="spellEnd"/>
            <w:r w:rsidRPr="001A7CFC">
              <w:rPr>
                <w:rFonts w:ascii="Times New Roman" w:eastAsia="Times New Roman" w:hAnsi="Times New Roman" w:cs="Times New Roman"/>
                <w:sz w:val="24"/>
                <w:szCs w:val="24"/>
              </w:rPr>
              <w:t xml:space="preserve"> ugdymas</w:t>
            </w:r>
            <w:r w:rsidR="001A7CFC" w:rsidRPr="001A7CFC">
              <w:rPr>
                <w:rFonts w:ascii="Times New Roman" w:eastAsia="Times New Roman" w:hAnsi="Times New Roman" w:cs="Times New Roman"/>
                <w:sz w:val="24"/>
                <w:szCs w:val="24"/>
              </w:rPr>
              <w:t>.</w:t>
            </w:r>
          </w:p>
          <w:p w14:paraId="2F916440" w14:textId="29C61BDF" w:rsidR="38AF02F1" w:rsidRPr="001A7CFC" w:rsidRDefault="38AF02F1" w:rsidP="38AF02F1">
            <w:pPr>
              <w:spacing w:line="257" w:lineRule="auto"/>
              <w:rPr>
                <w:rFonts w:ascii="Times New Roman" w:eastAsia="Times New Roman" w:hAnsi="Times New Roman" w:cs="Times New Roman"/>
                <w:sz w:val="24"/>
                <w:szCs w:val="24"/>
              </w:rPr>
            </w:pPr>
            <w:bookmarkStart w:id="0" w:name="_GoBack"/>
            <w:bookmarkEnd w:id="0"/>
          </w:p>
          <w:p w14:paraId="5D499F7A" w14:textId="77615A0A" w:rsidR="3C58CC74" w:rsidRPr="001A7CFC" w:rsidRDefault="43BC6A27" w:rsidP="3C58CC74">
            <w:pPr>
              <w:spacing w:line="257" w:lineRule="auto"/>
            </w:pPr>
            <w:r w:rsidRPr="001A7CFC">
              <w:rPr>
                <w:rFonts w:ascii="Times New Roman" w:eastAsia="Times New Roman" w:hAnsi="Times New Roman" w:cs="Times New Roman"/>
                <w:sz w:val="24"/>
                <w:szCs w:val="24"/>
              </w:rPr>
              <w:t xml:space="preserve">Kiekvienam mokiniui sudarytos sąlygos dalyvauti socialinio ir </w:t>
            </w:r>
            <w:r w:rsidRPr="001A7CFC">
              <w:rPr>
                <w:rFonts w:ascii="Times New Roman" w:eastAsia="Times New Roman" w:hAnsi="Times New Roman" w:cs="Times New Roman"/>
                <w:sz w:val="24"/>
                <w:szCs w:val="24"/>
              </w:rPr>
              <w:lastRenderedPageBreak/>
              <w:t>emocinio ugdymo programose.</w:t>
            </w:r>
          </w:p>
          <w:p w14:paraId="1D2AFC4A" w14:textId="151C4489" w:rsidR="38AF02F1" w:rsidRPr="001A7CFC" w:rsidRDefault="38AF02F1" w:rsidP="38AF02F1">
            <w:pPr>
              <w:spacing w:line="257" w:lineRule="auto"/>
              <w:rPr>
                <w:rFonts w:ascii="Times New Roman" w:eastAsia="Times New Roman" w:hAnsi="Times New Roman" w:cs="Times New Roman"/>
                <w:sz w:val="24"/>
                <w:szCs w:val="24"/>
              </w:rPr>
            </w:pPr>
          </w:p>
          <w:p w14:paraId="45430AA6" w14:textId="66750EA3" w:rsidR="3C58CC74" w:rsidRPr="001A7CFC" w:rsidRDefault="3C58CC74" w:rsidP="3C58CC74">
            <w:pPr>
              <w:spacing w:line="257" w:lineRule="auto"/>
            </w:pPr>
            <w:r w:rsidRPr="001A7CFC">
              <w:rPr>
                <w:rFonts w:ascii="Times New Roman" w:eastAsia="Times New Roman" w:hAnsi="Times New Roman" w:cs="Times New Roman"/>
                <w:sz w:val="24"/>
                <w:szCs w:val="24"/>
              </w:rPr>
              <w:t xml:space="preserve"> </w:t>
            </w:r>
          </w:p>
        </w:tc>
        <w:tc>
          <w:tcPr>
            <w:tcW w:w="1169" w:type="dxa"/>
          </w:tcPr>
          <w:p w14:paraId="1A665B94" w14:textId="52E845F2" w:rsidR="3C58CC74" w:rsidRDefault="3C58CC74">
            <w:r w:rsidRPr="3C58CC74">
              <w:rPr>
                <w:rFonts w:ascii="Times New Roman" w:eastAsia="Times New Roman" w:hAnsi="Times New Roman" w:cs="Times New Roman"/>
                <w:sz w:val="24"/>
                <w:szCs w:val="24"/>
              </w:rPr>
              <w:lastRenderedPageBreak/>
              <w:t>Visus metus</w:t>
            </w:r>
          </w:p>
          <w:p w14:paraId="5A25BBD7" w14:textId="0926CCD9" w:rsidR="3C58CC74" w:rsidRDefault="3C58CC74">
            <w:r w:rsidRPr="3C58CC74">
              <w:rPr>
                <w:rFonts w:ascii="Times New Roman" w:eastAsia="Times New Roman" w:hAnsi="Times New Roman" w:cs="Times New Roman"/>
                <w:sz w:val="24"/>
                <w:szCs w:val="24"/>
              </w:rPr>
              <w:t xml:space="preserve"> </w:t>
            </w:r>
          </w:p>
          <w:p w14:paraId="27051961" w14:textId="68220B20" w:rsidR="3C58CC74" w:rsidRDefault="3C58CC74">
            <w:r w:rsidRPr="3C58CC74">
              <w:rPr>
                <w:rFonts w:ascii="Times New Roman" w:eastAsia="Times New Roman" w:hAnsi="Times New Roman" w:cs="Times New Roman"/>
                <w:sz w:val="24"/>
                <w:szCs w:val="24"/>
              </w:rPr>
              <w:t xml:space="preserve"> </w:t>
            </w:r>
          </w:p>
          <w:p w14:paraId="2E882C37" w14:textId="5FC5C7E8" w:rsidR="3C58CC74" w:rsidRDefault="3C58CC74">
            <w:r w:rsidRPr="3C58CC74">
              <w:rPr>
                <w:rFonts w:ascii="Times New Roman" w:eastAsia="Times New Roman" w:hAnsi="Times New Roman" w:cs="Times New Roman"/>
                <w:sz w:val="24"/>
                <w:szCs w:val="24"/>
              </w:rPr>
              <w:t xml:space="preserve"> </w:t>
            </w:r>
          </w:p>
          <w:p w14:paraId="566C95D6" w14:textId="7D45B2A9" w:rsidR="3C58CC74" w:rsidRDefault="3C58CC74">
            <w:r w:rsidRPr="3C58CC74">
              <w:rPr>
                <w:rFonts w:ascii="Times New Roman" w:eastAsia="Times New Roman" w:hAnsi="Times New Roman" w:cs="Times New Roman"/>
                <w:sz w:val="24"/>
                <w:szCs w:val="24"/>
              </w:rPr>
              <w:t xml:space="preserve"> </w:t>
            </w:r>
          </w:p>
          <w:p w14:paraId="0D3A5CBB" w14:textId="56DA5F92" w:rsidR="3C58CC74" w:rsidRDefault="43BC6A27">
            <w:r w:rsidRPr="38AF02F1">
              <w:rPr>
                <w:rFonts w:ascii="Times New Roman" w:eastAsia="Times New Roman" w:hAnsi="Times New Roman" w:cs="Times New Roman"/>
                <w:sz w:val="24"/>
                <w:szCs w:val="24"/>
              </w:rPr>
              <w:t xml:space="preserve"> </w:t>
            </w:r>
          </w:p>
          <w:p w14:paraId="48710A1F" w14:textId="5B9CD9C1" w:rsidR="3C58CC74" w:rsidRDefault="3C58CC74">
            <w:r w:rsidRPr="3C58CC74">
              <w:rPr>
                <w:rFonts w:ascii="Times New Roman" w:eastAsia="Times New Roman" w:hAnsi="Times New Roman" w:cs="Times New Roman"/>
                <w:sz w:val="24"/>
                <w:szCs w:val="24"/>
              </w:rPr>
              <w:t xml:space="preserve"> </w:t>
            </w:r>
          </w:p>
        </w:tc>
        <w:tc>
          <w:tcPr>
            <w:tcW w:w="2629" w:type="dxa"/>
            <w:gridSpan w:val="2"/>
          </w:tcPr>
          <w:p w14:paraId="63802828" w14:textId="06BE606E" w:rsidR="3C58CC74" w:rsidRDefault="3C58CC74">
            <w:r w:rsidRPr="3C58CC74">
              <w:rPr>
                <w:rFonts w:ascii="Times New Roman" w:eastAsia="Times New Roman" w:hAnsi="Times New Roman" w:cs="Times New Roman"/>
                <w:sz w:val="24"/>
                <w:szCs w:val="24"/>
              </w:rPr>
              <w:t xml:space="preserve"> Klasių auklėtojai,</w:t>
            </w:r>
          </w:p>
          <w:p w14:paraId="762C9428" w14:textId="2B34AF8B" w:rsidR="3C58CC74" w:rsidRDefault="3C58CC74">
            <w:r w:rsidRPr="3C58CC74">
              <w:rPr>
                <w:rFonts w:ascii="Times New Roman" w:eastAsia="Times New Roman" w:hAnsi="Times New Roman" w:cs="Times New Roman"/>
                <w:sz w:val="24"/>
                <w:szCs w:val="24"/>
              </w:rPr>
              <w:t>Pagalbos specialistai</w:t>
            </w:r>
          </w:p>
          <w:p w14:paraId="7DCECA0E" w14:textId="6049DCF5" w:rsidR="3C58CC74" w:rsidRDefault="3C58CC74">
            <w:r w:rsidRPr="3C58CC74">
              <w:rPr>
                <w:rFonts w:ascii="Times New Roman" w:eastAsia="Times New Roman" w:hAnsi="Times New Roman" w:cs="Times New Roman"/>
                <w:sz w:val="24"/>
                <w:szCs w:val="24"/>
              </w:rPr>
              <w:t xml:space="preserve"> </w:t>
            </w:r>
          </w:p>
        </w:tc>
        <w:tc>
          <w:tcPr>
            <w:tcW w:w="1729" w:type="dxa"/>
          </w:tcPr>
          <w:p w14:paraId="0F908287" w14:textId="2F3396E2" w:rsidR="3C58CC74" w:rsidRDefault="3C58CC74">
            <w:r w:rsidRPr="3C58CC74">
              <w:rPr>
                <w:rFonts w:ascii="Times New Roman" w:eastAsia="Times New Roman" w:hAnsi="Times New Roman" w:cs="Times New Roman"/>
                <w:sz w:val="24"/>
                <w:szCs w:val="24"/>
              </w:rPr>
              <w:t>Žmogiškieji ištekliai</w:t>
            </w:r>
          </w:p>
          <w:p w14:paraId="34C852F8" w14:textId="69F0FC1D" w:rsidR="3C58CC74" w:rsidRDefault="3C58CC74">
            <w:r w:rsidRPr="3C58CC74">
              <w:rPr>
                <w:rFonts w:ascii="Times New Roman" w:eastAsia="Times New Roman" w:hAnsi="Times New Roman" w:cs="Times New Roman"/>
                <w:sz w:val="24"/>
                <w:szCs w:val="24"/>
              </w:rPr>
              <w:t xml:space="preserve"> </w:t>
            </w:r>
          </w:p>
        </w:tc>
      </w:tr>
      <w:tr w:rsidR="3C58CC74" w14:paraId="7AB7AC10" w14:textId="77777777" w:rsidTr="00850088">
        <w:trPr>
          <w:trHeight w:val="750"/>
        </w:trPr>
        <w:tc>
          <w:tcPr>
            <w:tcW w:w="3713" w:type="dxa"/>
          </w:tcPr>
          <w:p w14:paraId="563A75B2" w14:textId="00D25250" w:rsidR="3C58CC74" w:rsidRDefault="3C58CC74">
            <w:r w:rsidRPr="3C58CC74">
              <w:rPr>
                <w:rFonts w:ascii="Times New Roman" w:eastAsia="Times New Roman" w:hAnsi="Times New Roman" w:cs="Times New Roman"/>
                <w:sz w:val="24"/>
                <w:szCs w:val="24"/>
              </w:rPr>
              <w:lastRenderedPageBreak/>
              <w:t>2.3. Padėti mokiniams planuoti savo profesinę karjerą ir turiningai leisti laisvalaikį</w:t>
            </w:r>
          </w:p>
          <w:p w14:paraId="3C33C6F0" w14:textId="733784F0" w:rsidR="3C58CC74" w:rsidRDefault="3C58CC74">
            <w:r w:rsidRPr="3C58CC74">
              <w:rPr>
                <w:rFonts w:ascii="Times New Roman" w:eastAsia="Times New Roman" w:hAnsi="Times New Roman" w:cs="Times New Roman"/>
                <w:sz w:val="24"/>
                <w:szCs w:val="24"/>
              </w:rPr>
              <w:t xml:space="preserve"> </w:t>
            </w:r>
          </w:p>
        </w:tc>
        <w:tc>
          <w:tcPr>
            <w:tcW w:w="2264" w:type="dxa"/>
            <w:gridSpan w:val="3"/>
          </w:tcPr>
          <w:p w14:paraId="33968B35" w14:textId="103AB47C" w:rsidR="3C58CC74" w:rsidRDefault="3C58CC74">
            <w:r w:rsidRPr="3C58CC74">
              <w:rPr>
                <w:rFonts w:ascii="Times New Roman" w:eastAsia="Times New Roman" w:hAnsi="Times New Roman" w:cs="Times New Roman"/>
                <w:sz w:val="24"/>
                <w:szCs w:val="24"/>
              </w:rPr>
              <w:t>2.3.1. Ugdymo karjerai veiklų</w:t>
            </w:r>
          </w:p>
          <w:p w14:paraId="1D2BD592" w14:textId="7A9EA87F" w:rsidR="3C58CC74" w:rsidRDefault="3C58CC74">
            <w:r w:rsidRPr="3C58CC74">
              <w:rPr>
                <w:rFonts w:ascii="Times New Roman" w:eastAsia="Times New Roman" w:hAnsi="Times New Roman" w:cs="Times New Roman"/>
                <w:sz w:val="24"/>
                <w:szCs w:val="24"/>
              </w:rPr>
              <w:t>organizavimas</w:t>
            </w:r>
          </w:p>
          <w:p w14:paraId="65CB2EDB" w14:textId="1920FC85" w:rsidR="3C58CC74" w:rsidRDefault="3C58CC74">
            <w:r w:rsidRPr="3C58CC74">
              <w:rPr>
                <w:rFonts w:ascii="Times New Roman" w:eastAsia="Times New Roman" w:hAnsi="Times New Roman" w:cs="Times New Roman"/>
                <w:sz w:val="24"/>
                <w:szCs w:val="24"/>
              </w:rPr>
              <w:t xml:space="preserve"> </w:t>
            </w:r>
          </w:p>
        </w:tc>
        <w:tc>
          <w:tcPr>
            <w:tcW w:w="2447" w:type="dxa"/>
          </w:tcPr>
          <w:p w14:paraId="028B5C99" w14:textId="2644867F" w:rsidR="3C58CC74" w:rsidRDefault="3C58CC74" w:rsidP="3C58CC74">
            <w:pPr>
              <w:spacing w:line="257" w:lineRule="auto"/>
            </w:pPr>
            <w:r w:rsidRPr="3C58CC74">
              <w:rPr>
                <w:rFonts w:ascii="Times New Roman" w:eastAsia="Times New Roman" w:hAnsi="Times New Roman" w:cs="Times New Roman"/>
                <w:sz w:val="24"/>
                <w:szCs w:val="24"/>
              </w:rPr>
              <w:t>Kiekvienam II, IV gimnazijos klasių mokiniui suteikiama  bent viena individuali psichologo konsultacija dėl profesinės karjeros planavimo.</w:t>
            </w:r>
          </w:p>
          <w:p w14:paraId="37C09B55" w14:textId="33B528CF" w:rsidR="3C58CC74" w:rsidRDefault="3C58CC74" w:rsidP="3C58CC74">
            <w:pPr>
              <w:spacing w:line="257" w:lineRule="auto"/>
            </w:pPr>
            <w:r w:rsidRPr="3C58CC74">
              <w:rPr>
                <w:rFonts w:ascii="Times New Roman" w:eastAsia="Times New Roman" w:hAnsi="Times New Roman" w:cs="Times New Roman"/>
                <w:sz w:val="24"/>
                <w:szCs w:val="24"/>
              </w:rPr>
              <w:t>III, IV gimnazijos klasių mokiniai vyksta į studijų muges</w:t>
            </w:r>
          </w:p>
          <w:p w14:paraId="644ADD4F" w14:textId="144ADDE8" w:rsidR="3C58CC74" w:rsidRDefault="3C58CC74" w:rsidP="3C58CC74">
            <w:pPr>
              <w:spacing w:line="257" w:lineRule="auto"/>
            </w:pPr>
            <w:r w:rsidRPr="3C58CC74">
              <w:rPr>
                <w:rFonts w:ascii="Times New Roman" w:eastAsia="Times New Roman" w:hAnsi="Times New Roman" w:cs="Times New Roman"/>
                <w:sz w:val="24"/>
                <w:szCs w:val="24"/>
              </w:rPr>
              <w:t>Organizuojami susitikimai su alumnais, kviečiami aukštųjų mokyklų atstovai.</w:t>
            </w:r>
          </w:p>
        </w:tc>
        <w:tc>
          <w:tcPr>
            <w:tcW w:w="1169" w:type="dxa"/>
          </w:tcPr>
          <w:p w14:paraId="3E32E090" w14:textId="39C6D398" w:rsidR="3C58CC74" w:rsidRDefault="43BC6A27">
            <w:r w:rsidRPr="38AF02F1">
              <w:rPr>
                <w:rFonts w:ascii="Times New Roman" w:eastAsia="Times New Roman" w:hAnsi="Times New Roman" w:cs="Times New Roman"/>
                <w:sz w:val="24"/>
                <w:szCs w:val="24"/>
              </w:rPr>
              <w:t>202</w:t>
            </w:r>
            <w:r w:rsidR="2ABD77D6" w:rsidRPr="38AF02F1">
              <w:rPr>
                <w:rFonts w:ascii="Times New Roman" w:eastAsia="Times New Roman" w:hAnsi="Times New Roman" w:cs="Times New Roman"/>
                <w:sz w:val="24"/>
                <w:szCs w:val="24"/>
              </w:rPr>
              <w:t>2</w:t>
            </w:r>
            <w:r w:rsidRPr="38AF02F1">
              <w:rPr>
                <w:rFonts w:ascii="Times New Roman" w:eastAsia="Times New Roman" w:hAnsi="Times New Roman" w:cs="Times New Roman"/>
                <w:sz w:val="24"/>
                <w:szCs w:val="24"/>
              </w:rPr>
              <w:t xml:space="preserve"> metai</w:t>
            </w:r>
          </w:p>
        </w:tc>
        <w:tc>
          <w:tcPr>
            <w:tcW w:w="2629" w:type="dxa"/>
            <w:gridSpan w:val="2"/>
          </w:tcPr>
          <w:p w14:paraId="110A3E30" w14:textId="2943D1CA" w:rsidR="3C58CC74" w:rsidRDefault="3C58CC74">
            <w:r w:rsidRPr="3C58CC74">
              <w:rPr>
                <w:rFonts w:ascii="Times New Roman" w:eastAsia="Times New Roman" w:hAnsi="Times New Roman" w:cs="Times New Roman"/>
                <w:sz w:val="24"/>
                <w:szCs w:val="24"/>
              </w:rPr>
              <w:t>Psichologė</w:t>
            </w:r>
          </w:p>
          <w:p w14:paraId="4282DAA3" w14:textId="56670F96" w:rsidR="3C58CC74" w:rsidRDefault="3C58CC74">
            <w:r w:rsidRPr="3C58CC74">
              <w:rPr>
                <w:rFonts w:ascii="Times New Roman" w:eastAsia="Times New Roman" w:hAnsi="Times New Roman" w:cs="Times New Roman"/>
                <w:sz w:val="24"/>
                <w:szCs w:val="24"/>
              </w:rPr>
              <w:t>Klasių auklėtojai</w:t>
            </w:r>
          </w:p>
        </w:tc>
        <w:tc>
          <w:tcPr>
            <w:tcW w:w="1729" w:type="dxa"/>
          </w:tcPr>
          <w:p w14:paraId="6C005369" w14:textId="66CBC854" w:rsidR="3C58CC74" w:rsidRDefault="3C58CC74">
            <w:r w:rsidRPr="3C58CC74">
              <w:rPr>
                <w:rFonts w:ascii="Times New Roman" w:eastAsia="Times New Roman" w:hAnsi="Times New Roman" w:cs="Times New Roman"/>
                <w:sz w:val="24"/>
                <w:szCs w:val="24"/>
              </w:rPr>
              <w:t xml:space="preserve"> </w:t>
            </w:r>
          </w:p>
        </w:tc>
      </w:tr>
      <w:tr w:rsidR="3C58CC74" w14:paraId="7F66A287" w14:textId="77777777" w:rsidTr="00850088">
        <w:trPr>
          <w:trHeight w:val="750"/>
        </w:trPr>
        <w:tc>
          <w:tcPr>
            <w:tcW w:w="3713" w:type="dxa"/>
          </w:tcPr>
          <w:p w14:paraId="16F7D07D" w14:textId="7236D813" w:rsidR="3C58CC74" w:rsidRDefault="3C58CC74">
            <w:r w:rsidRPr="3C58CC74">
              <w:rPr>
                <w:rFonts w:ascii="Times New Roman" w:eastAsia="Times New Roman" w:hAnsi="Times New Roman" w:cs="Times New Roman"/>
                <w:sz w:val="24"/>
                <w:szCs w:val="24"/>
              </w:rPr>
              <w:t xml:space="preserve"> </w:t>
            </w:r>
          </w:p>
        </w:tc>
        <w:tc>
          <w:tcPr>
            <w:tcW w:w="2264" w:type="dxa"/>
            <w:gridSpan w:val="3"/>
          </w:tcPr>
          <w:p w14:paraId="35A60657" w14:textId="4A84E6D3" w:rsidR="3C58CC74" w:rsidRDefault="3C58CC74">
            <w:r w:rsidRPr="3C58CC74">
              <w:rPr>
                <w:rFonts w:ascii="Times New Roman" w:eastAsia="Times New Roman" w:hAnsi="Times New Roman" w:cs="Times New Roman"/>
                <w:sz w:val="24"/>
                <w:szCs w:val="24"/>
              </w:rPr>
              <w:t xml:space="preserve">2.3.2. Vaikų užimtumo ir edukacijos tobulinimas atostogų metu, </w:t>
            </w:r>
            <w:r w:rsidRPr="3C58CC74">
              <w:rPr>
                <w:rFonts w:ascii="Times New Roman" w:eastAsia="Times New Roman" w:hAnsi="Times New Roman" w:cs="Times New Roman"/>
                <w:sz w:val="24"/>
                <w:szCs w:val="24"/>
              </w:rPr>
              <w:lastRenderedPageBreak/>
              <w:t xml:space="preserve">organizuojant stovyklas, išvykas, </w:t>
            </w:r>
            <w:proofErr w:type="spellStart"/>
            <w:r w:rsidRPr="3C58CC74">
              <w:rPr>
                <w:rFonts w:ascii="Times New Roman" w:eastAsia="Times New Roman" w:hAnsi="Times New Roman" w:cs="Times New Roman"/>
                <w:sz w:val="24"/>
                <w:szCs w:val="24"/>
              </w:rPr>
              <w:t>užsiėmimus</w:t>
            </w:r>
            <w:proofErr w:type="spellEnd"/>
            <w:r w:rsidRPr="3C58CC74">
              <w:rPr>
                <w:rFonts w:ascii="Times New Roman" w:eastAsia="Times New Roman" w:hAnsi="Times New Roman" w:cs="Times New Roman"/>
                <w:sz w:val="24"/>
                <w:szCs w:val="24"/>
              </w:rPr>
              <w:t xml:space="preserve">.  </w:t>
            </w:r>
          </w:p>
        </w:tc>
        <w:tc>
          <w:tcPr>
            <w:tcW w:w="2447" w:type="dxa"/>
          </w:tcPr>
          <w:p w14:paraId="5339A101" w14:textId="37C1A2F9" w:rsidR="3C58CC74" w:rsidRDefault="3C58CC74" w:rsidP="3C58CC74">
            <w:pPr>
              <w:spacing w:line="257" w:lineRule="auto"/>
            </w:pPr>
            <w:r w:rsidRPr="3C58CC74">
              <w:rPr>
                <w:rFonts w:ascii="Times New Roman" w:eastAsia="Times New Roman" w:hAnsi="Times New Roman" w:cs="Times New Roman"/>
                <w:sz w:val="24"/>
                <w:szCs w:val="24"/>
              </w:rPr>
              <w:lastRenderedPageBreak/>
              <w:t xml:space="preserve">Stiprės mokinių bendruomeniškumas, kultūros, bendravimo įgūdžiai. Organizuojamos bent </w:t>
            </w:r>
            <w:r w:rsidRPr="3C58CC74">
              <w:rPr>
                <w:rFonts w:ascii="Times New Roman" w:eastAsia="Times New Roman" w:hAnsi="Times New Roman" w:cs="Times New Roman"/>
                <w:sz w:val="24"/>
                <w:szCs w:val="24"/>
              </w:rPr>
              <w:lastRenderedPageBreak/>
              <w:t>dvi vaikų užimtumo stovyklos.</w:t>
            </w:r>
          </w:p>
        </w:tc>
        <w:tc>
          <w:tcPr>
            <w:tcW w:w="1169" w:type="dxa"/>
          </w:tcPr>
          <w:p w14:paraId="0F2A8875" w14:textId="3E1E091C" w:rsidR="3C58CC74" w:rsidRDefault="3C58CC74">
            <w:r w:rsidRPr="3C58CC74">
              <w:rPr>
                <w:rFonts w:ascii="Times New Roman" w:eastAsia="Times New Roman" w:hAnsi="Times New Roman" w:cs="Times New Roman"/>
                <w:sz w:val="24"/>
                <w:szCs w:val="24"/>
              </w:rPr>
              <w:lastRenderedPageBreak/>
              <w:t>Birželio-rugpjūčio mėn.</w:t>
            </w:r>
          </w:p>
        </w:tc>
        <w:tc>
          <w:tcPr>
            <w:tcW w:w="2629" w:type="dxa"/>
            <w:gridSpan w:val="2"/>
          </w:tcPr>
          <w:p w14:paraId="44F89E2A" w14:textId="5D8009EC" w:rsidR="3C58CC74" w:rsidRDefault="3C58CC74">
            <w:r w:rsidRPr="3C58CC74">
              <w:rPr>
                <w:rFonts w:ascii="Times New Roman" w:eastAsia="Times New Roman" w:hAnsi="Times New Roman" w:cs="Times New Roman"/>
                <w:sz w:val="24"/>
                <w:szCs w:val="24"/>
              </w:rPr>
              <w:t>Dalykų mokytojai, būrelių vadovai, klasių auklėtojai</w:t>
            </w:r>
          </w:p>
        </w:tc>
        <w:tc>
          <w:tcPr>
            <w:tcW w:w="1729" w:type="dxa"/>
          </w:tcPr>
          <w:p w14:paraId="7D5CBF6F" w14:textId="6FEBEC50" w:rsidR="3C58CC74" w:rsidRDefault="3C58CC74">
            <w:r w:rsidRPr="3C58CC74">
              <w:rPr>
                <w:rFonts w:ascii="Times New Roman" w:eastAsia="Times New Roman" w:hAnsi="Times New Roman" w:cs="Times New Roman"/>
                <w:sz w:val="24"/>
                <w:szCs w:val="24"/>
              </w:rPr>
              <w:t>Savivaldybės lėšos</w:t>
            </w:r>
          </w:p>
          <w:p w14:paraId="7CEF1529" w14:textId="5216F4B2" w:rsidR="3C58CC74" w:rsidRDefault="3C58CC74" w:rsidP="38AF02F1">
            <w:pPr>
              <w:rPr>
                <w:rFonts w:ascii="Times New Roman" w:eastAsia="Times New Roman" w:hAnsi="Times New Roman" w:cs="Times New Roman"/>
                <w:sz w:val="24"/>
                <w:szCs w:val="24"/>
              </w:rPr>
            </w:pPr>
          </w:p>
        </w:tc>
      </w:tr>
      <w:tr w:rsidR="3C58CC74" w14:paraId="35FC8A60" w14:textId="77777777" w:rsidTr="00850088">
        <w:trPr>
          <w:trHeight w:val="480"/>
        </w:trPr>
        <w:tc>
          <w:tcPr>
            <w:tcW w:w="13951" w:type="dxa"/>
            <w:gridSpan w:val="9"/>
          </w:tcPr>
          <w:p w14:paraId="070E2F44" w14:textId="49AA17E5" w:rsidR="3C58CC74" w:rsidRDefault="3C58CC74">
            <w:r w:rsidRPr="3C58CC74">
              <w:rPr>
                <w:rFonts w:ascii="Times New Roman" w:eastAsia="Times New Roman" w:hAnsi="Times New Roman" w:cs="Times New Roman"/>
                <w:b/>
                <w:bCs/>
                <w:sz w:val="24"/>
                <w:szCs w:val="24"/>
              </w:rPr>
              <w:lastRenderedPageBreak/>
              <w:t>3 tikslas – Sukurti funkcionalią, šiuolaikišką mokymo(</w:t>
            </w:r>
            <w:proofErr w:type="spellStart"/>
            <w:r w:rsidRPr="3C58CC74">
              <w:rPr>
                <w:rFonts w:ascii="Times New Roman" w:eastAsia="Times New Roman" w:hAnsi="Times New Roman" w:cs="Times New Roman"/>
                <w:b/>
                <w:bCs/>
                <w:sz w:val="24"/>
                <w:szCs w:val="24"/>
              </w:rPr>
              <w:t>si</w:t>
            </w:r>
            <w:proofErr w:type="spellEnd"/>
            <w:r w:rsidRPr="3C58CC74">
              <w:rPr>
                <w:rFonts w:ascii="Times New Roman" w:eastAsia="Times New Roman" w:hAnsi="Times New Roman" w:cs="Times New Roman"/>
                <w:b/>
                <w:bCs/>
                <w:sz w:val="24"/>
                <w:szCs w:val="24"/>
              </w:rPr>
              <w:t>) aplinką, turtinant skaitmeninių priemonių bazę, įrengiant naujas edukacines erdves, jas pritaikant mokinių darbui</w:t>
            </w:r>
          </w:p>
        </w:tc>
      </w:tr>
      <w:tr w:rsidR="3C58CC74" w14:paraId="579CC93A" w14:textId="77777777" w:rsidTr="00850088">
        <w:trPr>
          <w:trHeight w:val="870"/>
        </w:trPr>
        <w:tc>
          <w:tcPr>
            <w:tcW w:w="3713" w:type="dxa"/>
          </w:tcPr>
          <w:p w14:paraId="5975463E" w14:textId="1CD6D664" w:rsidR="3C58CC74" w:rsidRDefault="3C58CC74" w:rsidP="3C58CC74">
            <w:pPr>
              <w:jc w:val="center"/>
            </w:pPr>
            <w:r w:rsidRPr="3C58CC74">
              <w:rPr>
                <w:rFonts w:ascii="Times New Roman" w:eastAsia="Times New Roman" w:hAnsi="Times New Roman" w:cs="Times New Roman"/>
                <w:b/>
                <w:bCs/>
                <w:sz w:val="24"/>
                <w:szCs w:val="24"/>
              </w:rPr>
              <w:t>Uždaviniai</w:t>
            </w:r>
          </w:p>
        </w:tc>
        <w:tc>
          <w:tcPr>
            <w:tcW w:w="2264" w:type="dxa"/>
            <w:gridSpan w:val="3"/>
          </w:tcPr>
          <w:p w14:paraId="6B153C8C" w14:textId="48023D33" w:rsidR="3C58CC74" w:rsidRDefault="3C58CC74" w:rsidP="3C58CC74">
            <w:pPr>
              <w:jc w:val="center"/>
            </w:pPr>
            <w:r w:rsidRPr="3C58CC74">
              <w:rPr>
                <w:rFonts w:ascii="Times New Roman" w:eastAsia="Times New Roman" w:hAnsi="Times New Roman" w:cs="Times New Roman"/>
                <w:b/>
                <w:bCs/>
                <w:sz w:val="24"/>
                <w:szCs w:val="24"/>
              </w:rPr>
              <w:t>Įgyvendinamos priemonės</w:t>
            </w:r>
          </w:p>
        </w:tc>
        <w:tc>
          <w:tcPr>
            <w:tcW w:w="2447" w:type="dxa"/>
          </w:tcPr>
          <w:p w14:paraId="78D4C61C" w14:textId="76D87FEB" w:rsidR="3C58CC74" w:rsidRDefault="3C58CC74" w:rsidP="3C58CC74">
            <w:pPr>
              <w:jc w:val="center"/>
            </w:pPr>
            <w:r w:rsidRPr="3C58CC74">
              <w:rPr>
                <w:rFonts w:ascii="Times New Roman" w:eastAsia="Times New Roman" w:hAnsi="Times New Roman" w:cs="Times New Roman"/>
                <w:b/>
                <w:bCs/>
                <w:sz w:val="24"/>
                <w:szCs w:val="24"/>
              </w:rPr>
              <w:t>Planuojami rezultatai</w:t>
            </w:r>
          </w:p>
        </w:tc>
        <w:tc>
          <w:tcPr>
            <w:tcW w:w="1169" w:type="dxa"/>
          </w:tcPr>
          <w:p w14:paraId="361EFE75" w14:textId="1774945B" w:rsidR="3C58CC74" w:rsidRDefault="3C58CC74" w:rsidP="3C58CC74">
            <w:pPr>
              <w:jc w:val="center"/>
            </w:pPr>
            <w:r w:rsidRPr="3C58CC74">
              <w:rPr>
                <w:rFonts w:ascii="Times New Roman" w:eastAsia="Times New Roman" w:hAnsi="Times New Roman" w:cs="Times New Roman"/>
                <w:b/>
                <w:bCs/>
                <w:sz w:val="24"/>
                <w:szCs w:val="24"/>
              </w:rPr>
              <w:t>Laikas</w:t>
            </w:r>
          </w:p>
        </w:tc>
        <w:tc>
          <w:tcPr>
            <w:tcW w:w="2629" w:type="dxa"/>
            <w:gridSpan w:val="2"/>
          </w:tcPr>
          <w:p w14:paraId="6506201E" w14:textId="1B87DDA8" w:rsidR="3C58CC74" w:rsidRDefault="3C58CC74" w:rsidP="3C58CC74">
            <w:pPr>
              <w:jc w:val="center"/>
            </w:pPr>
            <w:r w:rsidRPr="3C58CC74">
              <w:rPr>
                <w:rFonts w:ascii="Times New Roman" w:eastAsia="Times New Roman" w:hAnsi="Times New Roman" w:cs="Times New Roman"/>
                <w:b/>
                <w:bCs/>
                <w:sz w:val="24"/>
                <w:szCs w:val="24"/>
              </w:rPr>
              <w:t>Atsakingi, vykdytojai</w:t>
            </w:r>
          </w:p>
        </w:tc>
        <w:tc>
          <w:tcPr>
            <w:tcW w:w="1729" w:type="dxa"/>
          </w:tcPr>
          <w:p w14:paraId="126AFA31" w14:textId="5DE25B60" w:rsidR="3C58CC74" w:rsidRDefault="3C58CC74" w:rsidP="3C58CC74">
            <w:pPr>
              <w:jc w:val="center"/>
            </w:pPr>
            <w:r w:rsidRPr="3C58CC74">
              <w:rPr>
                <w:rFonts w:ascii="Times New Roman" w:eastAsia="Times New Roman" w:hAnsi="Times New Roman" w:cs="Times New Roman"/>
                <w:b/>
                <w:bCs/>
                <w:sz w:val="24"/>
                <w:szCs w:val="24"/>
              </w:rPr>
              <w:t>Lėšų poreikis ir finansavimo šaltiniai</w:t>
            </w:r>
          </w:p>
        </w:tc>
      </w:tr>
      <w:tr w:rsidR="3C58CC74" w14:paraId="71B9B627" w14:textId="77777777" w:rsidTr="00850088">
        <w:trPr>
          <w:trHeight w:val="960"/>
        </w:trPr>
        <w:tc>
          <w:tcPr>
            <w:tcW w:w="3713" w:type="dxa"/>
          </w:tcPr>
          <w:p w14:paraId="7A1FB441" w14:textId="28D1526E" w:rsidR="3C58CC74" w:rsidRDefault="3C58CC74">
            <w:r w:rsidRPr="60E4318D">
              <w:rPr>
                <w:rFonts w:ascii="Times New Roman" w:eastAsia="Times New Roman" w:hAnsi="Times New Roman" w:cs="Times New Roman"/>
                <w:sz w:val="24"/>
                <w:szCs w:val="24"/>
              </w:rPr>
              <w:t xml:space="preserve">3.1. </w:t>
            </w:r>
            <w:r w:rsidR="5C42F1A2" w:rsidRPr="60E4318D">
              <w:rPr>
                <w:rFonts w:ascii="Times New Roman" w:eastAsia="Times New Roman" w:hAnsi="Times New Roman" w:cs="Times New Roman"/>
                <w:sz w:val="24"/>
                <w:szCs w:val="24"/>
              </w:rPr>
              <w:t>Toliau k</w:t>
            </w:r>
            <w:r w:rsidRPr="60E4318D">
              <w:rPr>
                <w:rFonts w:ascii="Times New Roman" w:eastAsia="Times New Roman" w:hAnsi="Times New Roman" w:cs="Times New Roman"/>
                <w:sz w:val="24"/>
                <w:szCs w:val="24"/>
              </w:rPr>
              <w:t>urti naujas bei puoselėti esamas edukacines ir poilsio aplinkas, tinkamas aktyviam mokymui(-</w:t>
            </w:r>
            <w:proofErr w:type="spellStart"/>
            <w:r w:rsidRPr="60E4318D">
              <w:rPr>
                <w:rFonts w:ascii="Times New Roman" w:eastAsia="Times New Roman" w:hAnsi="Times New Roman" w:cs="Times New Roman"/>
                <w:sz w:val="24"/>
                <w:szCs w:val="24"/>
              </w:rPr>
              <w:t>si</w:t>
            </w:r>
            <w:proofErr w:type="spellEnd"/>
            <w:r w:rsidRPr="60E4318D">
              <w:rPr>
                <w:rFonts w:ascii="Times New Roman" w:eastAsia="Times New Roman" w:hAnsi="Times New Roman" w:cs="Times New Roman"/>
                <w:sz w:val="24"/>
                <w:szCs w:val="24"/>
              </w:rPr>
              <w:t>).</w:t>
            </w:r>
          </w:p>
        </w:tc>
        <w:tc>
          <w:tcPr>
            <w:tcW w:w="2264" w:type="dxa"/>
            <w:gridSpan w:val="3"/>
          </w:tcPr>
          <w:p w14:paraId="74BCA0DF" w14:textId="5B8A9635" w:rsidR="3C58CC74" w:rsidRDefault="3C58CC74" w:rsidP="3C58CC74">
            <w:pPr>
              <w:spacing w:line="276" w:lineRule="auto"/>
            </w:pPr>
            <w:r w:rsidRPr="3C58CC74">
              <w:rPr>
                <w:rFonts w:ascii="Times New Roman" w:eastAsia="Times New Roman" w:hAnsi="Times New Roman" w:cs="Times New Roman"/>
                <w:sz w:val="24"/>
                <w:szCs w:val="24"/>
              </w:rPr>
              <w:t>3.1.1. Naujų poilsio zonų sukūrimas, mokymo aplinkų atnaujinimas</w:t>
            </w:r>
          </w:p>
        </w:tc>
        <w:tc>
          <w:tcPr>
            <w:tcW w:w="2447" w:type="dxa"/>
          </w:tcPr>
          <w:p w14:paraId="38090892" w14:textId="0F0EF73F" w:rsidR="3C58CC74" w:rsidRDefault="3C58CC74" w:rsidP="3C58CC74">
            <w:pPr>
              <w:spacing w:line="276" w:lineRule="auto"/>
            </w:pPr>
            <w:r w:rsidRPr="60E4318D">
              <w:rPr>
                <w:rFonts w:ascii="Times New Roman" w:eastAsia="Times New Roman" w:hAnsi="Times New Roman" w:cs="Times New Roman"/>
                <w:sz w:val="24"/>
                <w:szCs w:val="24"/>
              </w:rPr>
              <w:t>Poilsio erdvių plėtojimas ir išnaudojimas užtikrins mokinių gerą savijautą, stiprins sveikatą.</w:t>
            </w:r>
          </w:p>
          <w:p w14:paraId="2B4C15F8" w14:textId="047536B0" w:rsidR="3C58CC74" w:rsidRDefault="21BD35E2" w:rsidP="60E4318D">
            <w:pPr>
              <w:spacing w:after="0" w:line="276" w:lineRule="auto"/>
              <w:rPr>
                <w:rFonts w:ascii="Times New Roman" w:eastAsia="Times New Roman" w:hAnsi="Times New Roman" w:cs="Times New Roman"/>
                <w:sz w:val="24"/>
                <w:szCs w:val="24"/>
              </w:rPr>
            </w:pPr>
            <w:r w:rsidRPr="60E4318D">
              <w:rPr>
                <w:rFonts w:ascii="Times New Roman" w:eastAsia="Times New Roman" w:hAnsi="Times New Roman" w:cs="Times New Roman"/>
                <w:sz w:val="24"/>
                <w:szCs w:val="24"/>
              </w:rPr>
              <w:t xml:space="preserve">Sukuriamos naujos sporto, aktyvaus judėjimo, pradinių klasių </w:t>
            </w:r>
            <w:r w:rsidR="62A98806" w:rsidRPr="60E4318D">
              <w:rPr>
                <w:rFonts w:ascii="Times New Roman" w:eastAsia="Times New Roman" w:hAnsi="Times New Roman" w:cs="Times New Roman"/>
                <w:sz w:val="24"/>
                <w:szCs w:val="24"/>
              </w:rPr>
              <w:t>mokymosi</w:t>
            </w:r>
            <w:r w:rsidR="78011593" w:rsidRPr="60E4318D">
              <w:rPr>
                <w:rFonts w:ascii="Times New Roman" w:eastAsia="Times New Roman" w:hAnsi="Times New Roman" w:cs="Times New Roman"/>
                <w:sz w:val="24"/>
                <w:szCs w:val="24"/>
              </w:rPr>
              <w:t xml:space="preserve"> erdvės gimnazijos lauko erdvėse.</w:t>
            </w:r>
          </w:p>
        </w:tc>
        <w:tc>
          <w:tcPr>
            <w:tcW w:w="1169" w:type="dxa"/>
          </w:tcPr>
          <w:p w14:paraId="1926C562" w14:textId="63CED06B" w:rsidR="3C58CC74" w:rsidRDefault="3C58CC74" w:rsidP="3C58CC74">
            <w:pPr>
              <w:spacing w:line="276" w:lineRule="auto"/>
            </w:pPr>
            <w:r w:rsidRPr="3C58CC74">
              <w:rPr>
                <w:rFonts w:ascii="Times New Roman" w:eastAsia="Times New Roman" w:hAnsi="Times New Roman" w:cs="Times New Roman"/>
                <w:sz w:val="24"/>
                <w:szCs w:val="24"/>
              </w:rPr>
              <w:t>Per metus</w:t>
            </w:r>
          </w:p>
        </w:tc>
        <w:tc>
          <w:tcPr>
            <w:tcW w:w="2629" w:type="dxa"/>
            <w:gridSpan w:val="2"/>
          </w:tcPr>
          <w:p w14:paraId="4C5339B5" w14:textId="6359B773" w:rsidR="3C58CC74" w:rsidRDefault="3C58CC74" w:rsidP="3C58CC74">
            <w:pPr>
              <w:spacing w:line="276" w:lineRule="auto"/>
            </w:pPr>
            <w:r w:rsidRPr="3C58CC74">
              <w:rPr>
                <w:rFonts w:ascii="Times New Roman" w:eastAsia="Times New Roman" w:hAnsi="Times New Roman" w:cs="Times New Roman"/>
                <w:sz w:val="24"/>
                <w:szCs w:val="24"/>
              </w:rPr>
              <w:t>Direktorius</w:t>
            </w:r>
          </w:p>
          <w:p w14:paraId="20F99546" w14:textId="6A6AE767" w:rsidR="3C58CC74" w:rsidRDefault="3C58CC74" w:rsidP="3C58CC74">
            <w:pPr>
              <w:spacing w:line="276" w:lineRule="auto"/>
            </w:pPr>
            <w:r w:rsidRPr="3C58CC74">
              <w:rPr>
                <w:rFonts w:ascii="Times New Roman" w:eastAsia="Times New Roman" w:hAnsi="Times New Roman" w:cs="Times New Roman"/>
                <w:sz w:val="24"/>
                <w:szCs w:val="24"/>
              </w:rPr>
              <w:t>Ūkvedė</w:t>
            </w:r>
          </w:p>
        </w:tc>
        <w:tc>
          <w:tcPr>
            <w:tcW w:w="1729" w:type="dxa"/>
          </w:tcPr>
          <w:p w14:paraId="6762D1DA" w14:textId="0C71A161" w:rsidR="3C58CC74" w:rsidRDefault="3C58CC74" w:rsidP="3C58CC74">
            <w:pPr>
              <w:spacing w:line="276" w:lineRule="auto"/>
            </w:pPr>
            <w:r w:rsidRPr="3C58CC74">
              <w:rPr>
                <w:rFonts w:ascii="Times New Roman" w:eastAsia="Times New Roman" w:hAnsi="Times New Roman" w:cs="Times New Roman"/>
                <w:sz w:val="24"/>
                <w:szCs w:val="24"/>
              </w:rPr>
              <w:t>Savivaldybės lėšos</w:t>
            </w:r>
          </w:p>
        </w:tc>
      </w:tr>
      <w:tr w:rsidR="3C58CC74" w14:paraId="43871ECB" w14:textId="77777777" w:rsidTr="00850088">
        <w:trPr>
          <w:trHeight w:val="960"/>
        </w:trPr>
        <w:tc>
          <w:tcPr>
            <w:tcW w:w="3713" w:type="dxa"/>
          </w:tcPr>
          <w:p w14:paraId="52424E1E" w14:textId="4B0DA411" w:rsidR="3C58CC74" w:rsidRDefault="3C58CC74">
            <w:r w:rsidRPr="3C58CC74">
              <w:rPr>
                <w:rFonts w:ascii="Times New Roman" w:eastAsia="Times New Roman" w:hAnsi="Times New Roman" w:cs="Times New Roman"/>
                <w:sz w:val="24"/>
                <w:szCs w:val="24"/>
              </w:rPr>
              <w:t xml:space="preserve"> </w:t>
            </w:r>
          </w:p>
        </w:tc>
        <w:tc>
          <w:tcPr>
            <w:tcW w:w="2264" w:type="dxa"/>
            <w:gridSpan w:val="3"/>
          </w:tcPr>
          <w:p w14:paraId="6F16AA4C" w14:textId="4834C4C5" w:rsidR="3C58CC74" w:rsidRDefault="3C58CC74" w:rsidP="3C58CC74">
            <w:pPr>
              <w:spacing w:line="276" w:lineRule="auto"/>
            </w:pPr>
            <w:r w:rsidRPr="3C58CC74">
              <w:rPr>
                <w:rFonts w:ascii="Times New Roman" w:eastAsia="Times New Roman" w:hAnsi="Times New Roman" w:cs="Times New Roman"/>
                <w:sz w:val="24"/>
                <w:szCs w:val="24"/>
              </w:rPr>
              <w:t>3.1.2. Pradinių klasių mokomųjų kabinetų remontas</w:t>
            </w:r>
          </w:p>
        </w:tc>
        <w:tc>
          <w:tcPr>
            <w:tcW w:w="2447" w:type="dxa"/>
          </w:tcPr>
          <w:p w14:paraId="390CB602" w14:textId="4CC0953A" w:rsidR="3C58CC74" w:rsidRDefault="3C58CC74" w:rsidP="3C58CC74">
            <w:pPr>
              <w:spacing w:line="276" w:lineRule="auto"/>
            </w:pPr>
            <w:r w:rsidRPr="3C58CC74">
              <w:rPr>
                <w:rFonts w:ascii="Times New Roman" w:eastAsia="Times New Roman" w:hAnsi="Times New Roman" w:cs="Times New Roman"/>
                <w:sz w:val="24"/>
                <w:szCs w:val="24"/>
              </w:rPr>
              <w:t xml:space="preserve">Atnaujinta mokymosi aplinka padės geriau organizuoti ugdymo procesą. </w:t>
            </w:r>
          </w:p>
        </w:tc>
        <w:tc>
          <w:tcPr>
            <w:tcW w:w="1169" w:type="dxa"/>
          </w:tcPr>
          <w:p w14:paraId="5F3B4108" w14:textId="04188E83" w:rsidR="3C58CC74" w:rsidRDefault="3C58CC74" w:rsidP="3C58CC74">
            <w:pPr>
              <w:spacing w:line="276" w:lineRule="auto"/>
            </w:pPr>
            <w:r w:rsidRPr="3C58CC74">
              <w:rPr>
                <w:rFonts w:ascii="Times New Roman" w:eastAsia="Times New Roman" w:hAnsi="Times New Roman" w:cs="Times New Roman"/>
                <w:sz w:val="24"/>
                <w:szCs w:val="24"/>
              </w:rPr>
              <w:t>Per metus</w:t>
            </w:r>
          </w:p>
        </w:tc>
        <w:tc>
          <w:tcPr>
            <w:tcW w:w="2629" w:type="dxa"/>
            <w:gridSpan w:val="2"/>
          </w:tcPr>
          <w:p w14:paraId="02BE0854" w14:textId="399C6E95" w:rsidR="3C58CC74" w:rsidRDefault="3C58CC74" w:rsidP="3C58CC74">
            <w:pPr>
              <w:spacing w:line="276" w:lineRule="auto"/>
            </w:pPr>
            <w:r w:rsidRPr="3C58CC74">
              <w:rPr>
                <w:rFonts w:ascii="Times New Roman" w:eastAsia="Times New Roman" w:hAnsi="Times New Roman" w:cs="Times New Roman"/>
                <w:sz w:val="24"/>
                <w:szCs w:val="24"/>
              </w:rPr>
              <w:t>Ūkvedė</w:t>
            </w:r>
          </w:p>
        </w:tc>
        <w:tc>
          <w:tcPr>
            <w:tcW w:w="1729" w:type="dxa"/>
          </w:tcPr>
          <w:p w14:paraId="3942FA61" w14:textId="377C1153" w:rsidR="3C58CC74" w:rsidRDefault="3C58CC74" w:rsidP="3C58CC74">
            <w:pPr>
              <w:spacing w:line="276" w:lineRule="auto"/>
            </w:pPr>
            <w:r w:rsidRPr="3C58CC74">
              <w:rPr>
                <w:rFonts w:ascii="Times New Roman" w:eastAsia="Times New Roman" w:hAnsi="Times New Roman" w:cs="Times New Roman"/>
                <w:sz w:val="24"/>
                <w:szCs w:val="24"/>
              </w:rPr>
              <w:t>Savivaldybės lėšos</w:t>
            </w:r>
          </w:p>
        </w:tc>
      </w:tr>
      <w:tr w:rsidR="3C58CC74" w14:paraId="06EA7C6A" w14:textId="77777777" w:rsidTr="00850088">
        <w:trPr>
          <w:trHeight w:val="480"/>
        </w:trPr>
        <w:tc>
          <w:tcPr>
            <w:tcW w:w="3713" w:type="dxa"/>
            <w:vMerge w:val="restart"/>
          </w:tcPr>
          <w:p w14:paraId="4EC3FED6" w14:textId="2AE711F9" w:rsidR="3C58CC74" w:rsidRDefault="3C58CC74">
            <w:r w:rsidRPr="3C58CC74">
              <w:rPr>
                <w:rFonts w:ascii="Times New Roman" w:eastAsia="Times New Roman" w:hAnsi="Times New Roman" w:cs="Times New Roman"/>
                <w:sz w:val="24"/>
                <w:szCs w:val="24"/>
              </w:rPr>
              <w:lastRenderedPageBreak/>
              <w:t>3.2. Aprūpinti kabinetus moderniomis mokymo(</w:t>
            </w:r>
            <w:proofErr w:type="spellStart"/>
            <w:r w:rsidRPr="3C58CC74">
              <w:rPr>
                <w:rFonts w:ascii="Times New Roman" w:eastAsia="Times New Roman" w:hAnsi="Times New Roman" w:cs="Times New Roman"/>
                <w:sz w:val="24"/>
                <w:szCs w:val="24"/>
              </w:rPr>
              <w:t>si</w:t>
            </w:r>
            <w:proofErr w:type="spellEnd"/>
            <w:r w:rsidRPr="3C58CC74">
              <w:rPr>
                <w:rFonts w:ascii="Times New Roman" w:eastAsia="Times New Roman" w:hAnsi="Times New Roman" w:cs="Times New Roman"/>
                <w:sz w:val="24"/>
                <w:szCs w:val="24"/>
              </w:rPr>
              <w:t>) priemonėmis ir vadovėliais</w:t>
            </w:r>
          </w:p>
        </w:tc>
        <w:tc>
          <w:tcPr>
            <w:tcW w:w="2264" w:type="dxa"/>
            <w:gridSpan w:val="3"/>
          </w:tcPr>
          <w:p w14:paraId="4E85510C" w14:textId="5B92EA17" w:rsidR="3C58CC74" w:rsidRDefault="3C58CC74" w:rsidP="3C58CC74">
            <w:pPr>
              <w:spacing w:line="276" w:lineRule="auto"/>
            </w:pPr>
            <w:r w:rsidRPr="3C58CC74">
              <w:rPr>
                <w:rFonts w:ascii="Times New Roman" w:eastAsia="Times New Roman" w:hAnsi="Times New Roman" w:cs="Times New Roman"/>
                <w:sz w:val="24"/>
                <w:szCs w:val="24"/>
              </w:rPr>
              <w:t>3.2.1. Atnaujinta IKT bazė</w:t>
            </w:r>
          </w:p>
        </w:tc>
        <w:tc>
          <w:tcPr>
            <w:tcW w:w="2447" w:type="dxa"/>
          </w:tcPr>
          <w:p w14:paraId="2EF4D3DD" w14:textId="732D1BAF" w:rsidR="3C58CC74" w:rsidRDefault="3C58CC74" w:rsidP="3C58CC74">
            <w:pPr>
              <w:spacing w:line="276" w:lineRule="auto"/>
            </w:pPr>
            <w:r w:rsidRPr="3C58CC74">
              <w:rPr>
                <w:rFonts w:ascii="Times New Roman" w:eastAsia="Times New Roman" w:hAnsi="Times New Roman" w:cs="Times New Roman"/>
                <w:sz w:val="24"/>
                <w:szCs w:val="24"/>
              </w:rPr>
              <w:t>Įsigytos IKT priemonės ir programos</w:t>
            </w:r>
          </w:p>
        </w:tc>
        <w:tc>
          <w:tcPr>
            <w:tcW w:w="1169" w:type="dxa"/>
          </w:tcPr>
          <w:p w14:paraId="619A0F27" w14:textId="6754CEB2" w:rsidR="3C58CC74" w:rsidRDefault="3C58CC74" w:rsidP="3C58CC74">
            <w:pPr>
              <w:spacing w:line="276" w:lineRule="auto"/>
            </w:pPr>
            <w:r w:rsidRPr="3C58CC74">
              <w:rPr>
                <w:rFonts w:ascii="Times New Roman" w:eastAsia="Times New Roman" w:hAnsi="Times New Roman" w:cs="Times New Roman"/>
                <w:sz w:val="24"/>
                <w:szCs w:val="24"/>
              </w:rPr>
              <w:t>Per metus</w:t>
            </w:r>
          </w:p>
        </w:tc>
        <w:tc>
          <w:tcPr>
            <w:tcW w:w="2629" w:type="dxa"/>
            <w:gridSpan w:val="2"/>
          </w:tcPr>
          <w:p w14:paraId="54925D28" w14:textId="0B68EEC7" w:rsidR="3C58CC74" w:rsidRDefault="3C58CC74" w:rsidP="3C58CC74">
            <w:pPr>
              <w:spacing w:line="276" w:lineRule="auto"/>
            </w:pPr>
            <w:r w:rsidRPr="3C58CC74">
              <w:rPr>
                <w:rFonts w:ascii="Times New Roman" w:eastAsia="Times New Roman" w:hAnsi="Times New Roman" w:cs="Times New Roman"/>
                <w:sz w:val="24"/>
                <w:szCs w:val="24"/>
              </w:rPr>
              <w:t>Direktorius</w:t>
            </w:r>
          </w:p>
          <w:p w14:paraId="7460E3D6" w14:textId="6EC39C0B" w:rsidR="3C58CC74" w:rsidRDefault="3C58CC74" w:rsidP="3C58CC74">
            <w:pPr>
              <w:spacing w:line="276" w:lineRule="auto"/>
            </w:pPr>
            <w:r w:rsidRPr="3C58CC74">
              <w:rPr>
                <w:rFonts w:ascii="Times New Roman" w:eastAsia="Times New Roman" w:hAnsi="Times New Roman" w:cs="Times New Roman"/>
                <w:sz w:val="24"/>
                <w:szCs w:val="24"/>
              </w:rPr>
              <w:t>Ūkvedė</w:t>
            </w:r>
          </w:p>
        </w:tc>
        <w:tc>
          <w:tcPr>
            <w:tcW w:w="1729" w:type="dxa"/>
          </w:tcPr>
          <w:p w14:paraId="4A35B11C" w14:textId="7260910E" w:rsidR="3C58CC74" w:rsidRDefault="3C58CC74" w:rsidP="3C58CC74">
            <w:pPr>
              <w:spacing w:line="276" w:lineRule="auto"/>
            </w:pPr>
            <w:r w:rsidRPr="3C58CC74">
              <w:rPr>
                <w:rFonts w:ascii="Times New Roman" w:eastAsia="Times New Roman" w:hAnsi="Times New Roman" w:cs="Times New Roman"/>
                <w:sz w:val="24"/>
                <w:szCs w:val="24"/>
              </w:rPr>
              <w:t>Klasės krepšelio lėšos</w:t>
            </w:r>
          </w:p>
          <w:p w14:paraId="36AD4F1F" w14:textId="0D1AA8EA" w:rsidR="3C58CC74" w:rsidRDefault="3C58CC74" w:rsidP="3C58CC74">
            <w:pPr>
              <w:spacing w:line="276" w:lineRule="auto"/>
            </w:pPr>
            <w:r w:rsidRPr="3C58CC74">
              <w:rPr>
                <w:rFonts w:ascii="Times New Roman" w:eastAsia="Times New Roman" w:hAnsi="Times New Roman" w:cs="Times New Roman"/>
                <w:sz w:val="24"/>
                <w:szCs w:val="24"/>
              </w:rPr>
              <w:t>Savivaldybės lėšos</w:t>
            </w:r>
          </w:p>
        </w:tc>
      </w:tr>
      <w:tr w:rsidR="3C58CC74" w14:paraId="1E93F5B8" w14:textId="77777777" w:rsidTr="00850088">
        <w:trPr>
          <w:trHeight w:val="1110"/>
        </w:trPr>
        <w:tc>
          <w:tcPr>
            <w:tcW w:w="3713" w:type="dxa"/>
            <w:vMerge/>
            <w:vAlign w:val="center"/>
          </w:tcPr>
          <w:p w14:paraId="360D5158" w14:textId="77777777" w:rsidR="002F6D44" w:rsidRDefault="002F6D44"/>
        </w:tc>
        <w:tc>
          <w:tcPr>
            <w:tcW w:w="2264" w:type="dxa"/>
            <w:gridSpan w:val="3"/>
          </w:tcPr>
          <w:p w14:paraId="248B9928" w14:textId="6093E9ED" w:rsidR="3C58CC74" w:rsidRDefault="3C58CC74" w:rsidP="3C58CC74">
            <w:pPr>
              <w:spacing w:line="276" w:lineRule="auto"/>
            </w:pPr>
            <w:r w:rsidRPr="3C58CC74">
              <w:rPr>
                <w:rFonts w:ascii="Times New Roman" w:eastAsia="Times New Roman" w:hAnsi="Times New Roman" w:cs="Times New Roman"/>
                <w:sz w:val="24"/>
                <w:szCs w:val="24"/>
              </w:rPr>
              <w:t>3.2.2. Naujų priemonių ir vadovėlių įsigijimas.</w:t>
            </w:r>
          </w:p>
        </w:tc>
        <w:tc>
          <w:tcPr>
            <w:tcW w:w="2447" w:type="dxa"/>
          </w:tcPr>
          <w:p w14:paraId="1166B338" w14:textId="621062D1" w:rsidR="3C58CC74" w:rsidRDefault="3C58CC74" w:rsidP="3C58CC74">
            <w:pPr>
              <w:spacing w:line="276" w:lineRule="auto"/>
            </w:pPr>
            <w:r w:rsidRPr="3C58CC74">
              <w:rPr>
                <w:rFonts w:ascii="Times New Roman" w:eastAsia="Times New Roman" w:hAnsi="Times New Roman" w:cs="Times New Roman"/>
                <w:sz w:val="24"/>
                <w:szCs w:val="24"/>
              </w:rPr>
              <w:t xml:space="preserve">Naujos, atnaujintos priemonės ir vadovėliai padės geriau organizuoti ugdymo procesą. </w:t>
            </w:r>
          </w:p>
        </w:tc>
        <w:tc>
          <w:tcPr>
            <w:tcW w:w="1169" w:type="dxa"/>
          </w:tcPr>
          <w:p w14:paraId="5DC13915" w14:textId="6BCBA0FE" w:rsidR="3C58CC74" w:rsidRDefault="3C58CC74" w:rsidP="3C58CC74">
            <w:pPr>
              <w:spacing w:line="276" w:lineRule="auto"/>
            </w:pPr>
            <w:r w:rsidRPr="3C58CC74">
              <w:rPr>
                <w:rFonts w:ascii="Times New Roman" w:eastAsia="Times New Roman" w:hAnsi="Times New Roman" w:cs="Times New Roman"/>
                <w:sz w:val="24"/>
                <w:szCs w:val="24"/>
              </w:rPr>
              <w:t>Vasaris</w:t>
            </w:r>
          </w:p>
          <w:p w14:paraId="3D498763" w14:textId="4F523716" w:rsidR="3C58CC74" w:rsidRDefault="3C58CC74" w:rsidP="3C58CC74">
            <w:pPr>
              <w:spacing w:line="276" w:lineRule="auto"/>
            </w:pPr>
            <w:r w:rsidRPr="3C58CC74">
              <w:rPr>
                <w:rFonts w:ascii="Times New Roman" w:eastAsia="Times New Roman" w:hAnsi="Times New Roman" w:cs="Times New Roman"/>
                <w:sz w:val="24"/>
                <w:szCs w:val="24"/>
              </w:rPr>
              <w:t>Birželis</w:t>
            </w:r>
          </w:p>
        </w:tc>
        <w:tc>
          <w:tcPr>
            <w:tcW w:w="2629" w:type="dxa"/>
            <w:gridSpan w:val="2"/>
          </w:tcPr>
          <w:p w14:paraId="5EA6F317" w14:textId="428C845D" w:rsidR="3C58CC74" w:rsidRDefault="3C58CC74" w:rsidP="3C58CC74">
            <w:pPr>
              <w:spacing w:line="276" w:lineRule="auto"/>
            </w:pPr>
            <w:r w:rsidRPr="3C58CC74">
              <w:rPr>
                <w:rFonts w:ascii="Times New Roman" w:eastAsia="Times New Roman" w:hAnsi="Times New Roman" w:cs="Times New Roman"/>
                <w:sz w:val="24"/>
                <w:szCs w:val="24"/>
              </w:rPr>
              <w:t>Ūkvedė</w:t>
            </w:r>
          </w:p>
          <w:p w14:paraId="079E9865" w14:textId="142C38FA" w:rsidR="3C58CC74" w:rsidRDefault="3C58CC74" w:rsidP="3C58CC74">
            <w:pPr>
              <w:spacing w:line="276" w:lineRule="auto"/>
            </w:pPr>
            <w:r w:rsidRPr="3C58CC74">
              <w:rPr>
                <w:rFonts w:ascii="Times New Roman" w:eastAsia="Times New Roman" w:hAnsi="Times New Roman" w:cs="Times New Roman"/>
                <w:sz w:val="24"/>
                <w:szCs w:val="24"/>
              </w:rPr>
              <w:t xml:space="preserve">Metodinė taryba </w:t>
            </w:r>
          </w:p>
        </w:tc>
        <w:tc>
          <w:tcPr>
            <w:tcW w:w="1729" w:type="dxa"/>
          </w:tcPr>
          <w:p w14:paraId="5558C2AF" w14:textId="26DF1C29" w:rsidR="3C58CC74" w:rsidRDefault="3C58CC74" w:rsidP="3C58CC74">
            <w:pPr>
              <w:spacing w:line="276" w:lineRule="auto"/>
            </w:pPr>
            <w:r w:rsidRPr="3C58CC74">
              <w:rPr>
                <w:rFonts w:ascii="Times New Roman" w:eastAsia="Times New Roman" w:hAnsi="Times New Roman" w:cs="Times New Roman"/>
                <w:sz w:val="24"/>
                <w:szCs w:val="24"/>
              </w:rPr>
              <w:t>Klasės krepšelio lėšos</w:t>
            </w:r>
          </w:p>
          <w:p w14:paraId="68EE437B" w14:textId="4F403A84" w:rsidR="3C58CC74" w:rsidRDefault="3C58CC74" w:rsidP="3C58CC74">
            <w:pPr>
              <w:spacing w:line="276" w:lineRule="auto"/>
            </w:pPr>
            <w:r w:rsidRPr="3C58CC74">
              <w:rPr>
                <w:rFonts w:ascii="Times New Roman" w:eastAsia="Times New Roman" w:hAnsi="Times New Roman" w:cs="Times New Roman"/>
                <w:sz w:val="24"/>
                <w:szCs w:val="24"/>
              </w:rPr>
              <w:t xml:space="preserve"> </w:t>
            </w:r>
          </w:p>
        </w:tc>
      </w:tr>
      <w:tr w:rsidR="3C58CC74" w14:paraId="03B67A38" w14:textId="77777777" w:rsidTr="00850088">
        <w:tc>
          <w:tcPr>
            <w:tcW w:w="3713" w:type="dxa"/>
            <w:vAlign w:val="center"/>
          </w:tcPr>
          <w:p w14:paraId="750E0BDB" w14:textId="45EA6F7A" w:rsidR="3C58CC74" w:rsidRDefault="3C58CC74"/>
        </w:tc>
        <w:tc>
          <w:tcPr>
            <w:tcW w:w="37" w:type="dxa"/>
            <w:vAlign w:val="center"/>
          </w:tcPr>
          <w:p w14:paraId="09CDE856" w14:textId="461C8B53" w:rsidR="3C58CC74" w:rsidRDefault="3C58CC74"/>
        </w:tc>
        <w:tc>
          <w:tcPr>
            <w:tcW w:w="2215" w:type="dxa"/>
            <w:vAlign w:val="center"/>
          </w:tcPr>
          <w:p w14:paraId="5953C0A7" w14:textId="48AE8CBA" w:rsidR="3C58CC74" w:rsidRDefault="3C58CC74"/>
        </w:tc>
        <w:tc>
          <w:tcPr>
            <w:tcW w:w="12" w:type="dxa"/>
            <w:vAlign w:val="center"/>
          </w:tcPr>
          <w:p w14:paraId="246510AE" w14:textId="36C9EB51" w:rsidR="3C58CC74" w:rsidRDefault="3C58CC74"/>
        </w:tc>
        <w:tc>
          <w:tcPr>
            <w:tcW w:w="2447" w:type="dxa"/>
            <w:vAlign w:val="center"/>
          </w:tcPr>
          <w:p w14:paraId="7FC29A32" w14:textId="3A22E92C" w:rsidR="3C58CC74" w:rsidRDefault="3C58CC74"/>
        </w:tc>
        <w:tc>
          <w:tcPr>
            <w:tcW w:w="1169" w:type="dxa"/>
            <w:vAlign w:val="center"/>
          </w:tcPr>
          <w:p w14:paraId="73EB53F3" w14:textId="0459F590" w:rsidR="3C58CC74" w:rsidRDefault="3C58CC74"/>
        </w:tc>
        <w:tc>
          <w:tcPr>
            <w:tcW w:w="2617" w:type="dxa"/>
            <w:vAlign w:val="center"/>
          </w:tcPr>
          <w:p w14:paraId="0D0D7594" w14:textId="2F6770C5" w:rsidR="3C58CC74" w:rsidRDefault="3C58CC74"/>
        </w:tc>
        <w:tc>
          <w:tcPr>
            <w:tcW w:w="12" w:type="dxa"/>
            <w:vAlign w:val="center"/>
          </w:tcPr>
          <w:p w14:paraId="7E1BAD4E" w14:textId="2B812948" w:rsidR="3C58CC74" w:rsidRDefault="3C58CC74"/>
        </w:tc>
        <w:tc>
          <w:tcPr>
            <w:tcW w:w="1729" w:type="dxa"/>
            <w:vAlign w:val="center"/>
          </w:tcPr>
          <w:p w14:paraId="4FCC2425" w14:textId="1230E356" w:rsidR="3C58CC74" w:rsidRDefault="3C58CC74"/>
        </w:tc>
      </w:tr>
    </w:tbl>
    <w:p w14:paraId="5BE7E946" w14:textId="0E6E8B8B" w:rsidR="002F6D44" w:rsidRDefault="002F6D44" w:rsidP="3C58CC74">
      <w:pPr>
        <w:rPr>
          <w:rFonts w:ascii="Times New Roman" w:eastAsia="Times New Roman" w:hAnsi="Times New Roman" w:cs="Times New Roman"/>
          <w:b/>
          <w:bCs/>
          <w:sz w:val="24"/>
          <w:szCs w:val="24"/>
        </w:rPr>
      </w:pPr>
    </w:p>
    <w:p w14:paraId="027BEB2E" w14:textId="7FB59E31" w:rsidR="002F6D44" w:rsidRDefault="002F6D44" w:rsidP="3C58CC74"/>
    <w:sectPr w:rsidR="002F6D44">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2792A"/>
    <w:multiLevelType w:val="hybridMultilevel"/>
    <w:tmpl w:val="FFFFFFFF"/>
    <w:lvl w:ilvl="0" w:tplc="3306DBCA">
      <w:start w:val="1"/>
      <w:numFmt w:val="decimal"/>
      <w:lvlText w:val="%1."/>
      <w:lvlJc w:val="left"/>
      <w:pPr>
        <w:ind w:left="720" w:hanging="360"/>
      </w:pPr>
    </w:lvl>
    <w:lvl w:ilvl="1" w:tplc="7178ABC8">
      <w:start w:val="1"/>
      <w:numFmt w:val="lowerLetter"/>
      <w:lvlText w:val="%2."/>
      <w:lvlJc w:val="left"/>
      <w:pPr>
        <w:ind w:left="1440" w:hanging="360"/>
      </w:pPr>
    </w:lvl>
    <w:lvl w:ilvl="2" w:tplc="97AE679C">
      <w:start w:val="1"/>
      <w:numFmt w:val="lowerRoman"/>
      <w:lvlText w:val="%3."/>
      <w:lvlJc w:val="right"/>
      <w:pPr>
        <w:ind w:left="2160" w:hanging="180"/>
      </w:pPr>
    </w:lvl>
    <w:lvl w:ilvl="3" w:tplc="69D0EA4A">
      <w:start w:val="1"/>
      <w:numFmt w:val="decimal"/>
      <w:lvlText w:val="%4."/>
      <w:lvlJc w:val="left"/>
      <w:pPr>
        <w:ind w:left="2880" w:hanging="360"/>
      </w:pPr>
    </w:lvl>
    <w:lvl w:ilvl="4" w:tplc="CEDEB7D4">
      <w:start w:val="1"/>
      <w:numFmt w:val="lowerLetter"/>
      <w:lvlText w:val="%5."/>
      <w:lvlJc w:val="left"/>
      <w:pPr>
        <w:ind w:left="3600" w:hanging="360"/>
      </w:pPr>
    </w:lvl>
    <w:lvl w:ilvl="5" w:tplc="F10847C2">
      <w:start w:val="1"/>
      <w:numFmt w:val="lowerRoman"/>
      <w:lvlText w:val="%6."/>
      <w:lvlJc w:val="right"/>
      <w:pPr>
        <w:ind w:left="4320" w:hanging="180"/>
      </w:pPr>
    </w:lvl>
    <w:lvl w:ilvl="6" w:tplc="2BB41BA0">
      <w:start w:val="1"/>
      <w:numFmt w:val="decimal"/>
      <w:lvlText w:val="%7."/>
      <w:lvlJc w:val="left"/>
      <w:pPr>
        <w:ind w:left="5040" w:hanging="360"/>
      </w:pPr>
    </w:lvl>
    <w:lvl w:ilvl="7" w:tplc="12BAB67C">
      <w:start w:val="1"/>
      <w:numFmt w:val="lowerLetter"/>
      <w:lvlText w:val="%8."/>
      <w:lvlJc w:val="left"/>
      <w:pPr>
        <w:ind w:left="5760" w:hanging="360"/>
      </w:pPr>
    </w:lvl>
    <w:lvl w:ilvl="8" w:tplc="370ADD2C">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F6AEE4"/>
    <w:rsid w:val="001A7CFC"/>
    <w:rsid w:val="002BB49F"/>
    <w:rsid w:val="002F6D44"/>
    <w:rsid w:val="005425B7"/>
    <w:rsid w:val="00623B09"/>
    <w:rsid w:val="00658664"/>
    <w:rsid w:val="00850088"/>
    <w:rsid w:val="008E1289"/>
    <w:rsid w:val="00AFE6C1"/>
    <w:rsid w:val="01494472"/>
    <w:rsid w:val="015E2388"/>
    <w:rsid w:val="016E2187"/>
    <w:rsid w:val="018749E4"/>
    <w:rsid w:val="01C02C21"/>
    <w:rsid w:val="0261E47A"/>
    <w:rsid w:val="034EB967"/>
    <w:rsid w:val="03DA2B2B"/>
    <w:rsid w:val="04927D07"/>
    <w:rsid w:val="05708136"/>
    <w:rsid w:val="05D99280"/>
    <w:rsid w:val="05DFF4F8"/>
    <w:rsid w:val="05E0A69B"/>
    <w:rsid w:val="069953BF"/>
    <w:rsid w:val="073F0F1C"/>
    <w:rsid w:val="07711872"/>
    <w:rsid w:val="07DB5666"/>
    <w:rsid w:val="07EE1878"/>
    <w:rsid w:val="082F9D86"/>
    <w:rsid w:val="08550D9F"/>
    <w:rsid w:val="0979336C"/>
    <w:rsid w:val="09B86124"/>
    <w:rsid w:val="09BEB475"/>
    <w:rsid w:val="09E10AFE"/>
    <w:rsid w:val="09E7B649"/>
    <w:rsid w:val="0A023D7E"/>
    <w:rsid w:val="0A325DAD"/>
    <w:rsid w:val="0AE9E890"/>
    <w:rsid w:val="0B70C61D"/>
    <w:rsid w:val="0BA01888"/>
    <w:rsid w:val="0C1BCCF6"/>
    <w:rsid w:val="0C8F58B6"/>
    <w:rsid w:val="0CAB93DD"/>
    <w:rsid w:val="0CE706F0"/>
    <w:rsid w:val="0DE73859"/>
    <w:rsid w:val="0E487D54"/>
    <w:rsid w:val="0E52EA81"/>
    <w:rsid w:val="0EBBBE4F"/>
    <w:rsid w:val="0F56A2B0"/>
    <w:rsid w:val="0F6FF731"/>
    <w:rsid w:val="0FEDEB77"/>
    <w:rsid w:val="0FF06276"/>
    <w:rsid w:val="101D3DE8"/>
    <w:rsid w:val="10C1E8BF"/>
    <w:rsid w:val="10D294C9"/>
    <w:rsid w:val="10D83C30"/>
    <w:rsid w:val="10FBB9FC"/>
    <w:rsid w:val="11B657FA"/>
    <w:rsid w:val="124E7B29"/>
    <w:rsid w:val="128D071B"/>
    <w:rsid w:val="12F989AD"/>
    <w:rsid w:val="13280338"/>
    <w:rsid w:val="13935318"/>
    <w:rsid w:val="13FBFC00"/>
    <w:rsid w:val="1413D8A5"/>
    <w:rsid w:val="14328FAD"/>
    <w:rsid w:val="146FA112"/>
    <w:rsid w:val="1485197B"/>
    <w:rsid w:val="14F6AEE4"/>
    <w:rsid w:val="14FBD123"/>
    <w:rsid w:val="158DE0EF"/>
    <w:rsid w:val="1596F05D"/>
    <w:rsid w:val="160CF19B"/>
    <w:rsid w:val="183895C9"/>
    <w:rsid w:val="183AC203"/>
    <w:rsid w:val="18920F83"/>
    <w:rsid w:val="18CE911F"/>
    <w:rsid w:val="1A5114DA"/>
    <w:rsid w:val="1B2E17A9"/>
    <w:rsid w:val="1BA3A1DD"/>
    <w:rsid w:val="1C05C22D"/>
    <w:rsid w:val="1D51A496"/>
    <w:rsid w:val="1DB247FB"/>
    <w:rsid w:val="1DCCBD0F"/>
    <w:rsid w:val="1EB2B3EC"/>
    <w:rsid w:val="1EC279BD"/>
    <w:rsid w:val="1EF1C86A"/>
    <w:rsid w:val="1F4E185C"/>
    <w:rsid w:val="1F98EBD1"/>
    <w:rsid w:val="203109D2"/>
    <w:rsid w:val="21B10FD4"/>
    <w:rsid w:val="21BD35E2"/>
    <w:rsid w:val="226DB988"/>
    <w:rsid w:val="2285B91E"/>
    <w:rsid w:val="24179AD1"/>
    <w:rsid w:val="2421897F"/>
    <w:rsid w:val="24F35B84"/>
    <w:rsid w:val="254F65F0"/>
    <w:rsid w:val="25F4D80C"/>
    <w:rsid w:val="26252384"/>
    <w:rsid w:val="2687AEBD"/>
    <w:rsid w:val="2750625A"/>
    <w:rsid w:val="27880D27"/>
    <w:rsid w:val="278841BF"/>
    <w:rsid w:val="28237F1E"/>
    <w:rsid w:val="282FCF44"/>
    <w:rsid w:val="28322A3F"/>
    <w:rsid w:val="28C79DD5"/>
    <w:rsid w:val="28E44535"/>
    <w:rsid w:val="29B6EE34"/>
    <w:rsid w:val="2A801596"/>
    <w:rsid w:val="2ABD77D6"/>
    <w:rsid w:val="2B1944E4"/>
    <w:rsid w:val="2BFEFCF9"/>
    <w:rsid w:val="2C7180F4"/>
    <w:rsid w:val="2C952957"/>
    <w:rsid w:val="2D69643D"/>
    <w:rsid w:val="2EE5777D"/>
    <w:rsid w:val="2F627941"/>
    <w:rsid w:val="2F96F23A"/>
    <w:rsid w:val="309848BF"/>
    <w:rsid w:val="30E0EFE6"/>
    <w:rsid w:val="316876F1"/>
    <w:rsid w:val="326B4D49"/>
    <w:rsid w:val="327EDA71"/>
    <w:rsid w:val="329D1ABC"/>
    <w:rsid w:val="3376777E"/>
    <w:rsid w:val="340F2441"/>
    <w:rsid w:val="3492AF36"/>
    <w:rsid w:val="34F526F5"/>
    <w:rsid w:val="3558D532"/>
    <w:rsid w:val="363BE377"/>
    <w:rsid w:val="36A00D89"/>
    <w:rsid w:val="37133290"/>
    <w:rsid w:val="379125C6"/>
    <w:rsid w:val="38AF02F1"/>
    <w:rsid w:val="38EE358E"/>
    <w:rsid w:val="38F9E395"/>
    <w:rsid w:val="39228980"/>
    <w:rsid w:val="39896910"/>
    <w:rsid w:val="39B01708"/>
    <w:rsid w:val="39DCF11B"/>
    <w:rsid w:val="3A10B61F"/>
    <w:rsid w:val="3A21B3E4"/>
    <w:rsid w:val="3B150B24"/>
    <w:rsid w:val="3BE4A8D4"/>
    <w:rsid w:val="3C289D4D"/>
    <w:rsid w:val="3C58CC74"/>
    <w:rsid w:val="3C667F3E"/>
    <w:rsid w:val="3CC109D2"/>
    <w:rsid w:val="3CCEBE59"/>
    <w:rsid w:val="3D1491DD"/>
    <w:rsid w:val="3D5BB33C"/>
    <w:rsid w:val="3D807935"/>
    <w:rsid w:val="3DE67D15"/>
    <w:rsid w:val="3E4F72E3"/>
    <w:rsid w:val="3EB92A25"/>
    <w:rsid w:val="3EC56BEB"/>
    <w:rsid w:val="3F1C4996"/>
    <w:rsid w:val="3FAE437B"/>
    <w:rsid w:val="4001900B"/>
    <w:rsid w:val="404CA253"/>
    <w:rsid w:val="4070617C"/>
    <w:rsid w:val="40BEFBDA"/>
    <w:rsid w:val="40C172DB"/>
    <w:rsid w:val="40E10260"/>
    <w:rsid w:val="41113E95"/>
    <w:rsid w:val="4153B312"/>
    <w:rsid w:val="41C253BD"/>
    <w:rsid w:val="422D7903"/>
    <w:rsid w:val="431B46EF"/>
    <w:rsid w:val="431C7631"/>
    <w:rsid w:val="434AC9B4"/>
    <w:rsid w:val="4380860B"/>
    <w:rsid w:val="4383D361"/>
    <w:rsid w:val="439CFBBE"/>
    <w:rsid w:val="43B478ED"/>
    <w:rsid w:val="43BC6A27"/>
    <w:rsid w:val="43E6D85E"/>
    <w:rsid w:val="4522BC12"/>
    <w:rsid w:val="45BB6256"/>
    <w:rsid w:val="45EF52AF"/>
    <w:rsid w:val="46440797"/>
    <w:rsid w:val="4651D952"/>
    <w:rsid w:val="47029582"/>
    <w:rsid w:val="47D3D3DD"/>
    <w:rsid w:val="47E63572"/>
    <w:rsid w:val="480BA9FF"/>
    <w:rsid w:val="4810A803"/>
    <w:rsid w:val="489A29EA"/>
    <w:rsid w:val="4925C141"/>
    <w:rsid w:val="4A0C3D42"/>
    <w:rsid w:val="4A3B34CC"/>
    <w:rsid w:val="4AC97508"/>
    <w:rsid w:val="4B1DDE01"/>
    <w:rsid w:val="4B27CD90"/>
    <w:rsid w:val="4B4956CB"/>
    <w:rsid w:val="4B8EE546"/>
    <w:rsid w:val="4CD06559"/>
    <w:rsid w:val="4CD995CC"/>
    <w:rsid w:val="4D27F3CF"/>
    <w:rsid w:val="4EAF9AC8"/>
    <w:rsid w:val="4F4067C6"/>
    <w:rsid w:val="4F799DE5"/>
    <w:rsid w:val="50BCD16E"/>
    <w:rsid w:val="512BBB0D"/>
    <w:rsid w:val="51FE26CA"/>
    <w:rsid w:val="522CEEF3"/>
    <w:rsid w:val="52498B9F"/>
    <w:rsid w:val="52CD0872"/>
    <w:rsid w:val="52DA33F4"/>
    <w:rsid w:val="530D147F"/>
    <w:rsid w:val="53390B1C"/>
    <w:rsid w:val="533927EC"/>
    <w:rsid w:val="55BB3516"/>
    <w:rsid w:val="561BC1D9"/>
    <w:rsid w:val="56E73FAA"/>
    <w:rsid w:val="57ACA237"/>
    <w:rsid w:val="5826DC13"/>
    <w:rsid w:val="59D28E06"/>
    <w:rsid w:val="5A400397"/>
    <w:rsid w:val="5A486D90"/>
    <w:rsid w:val="5AC8444A"/>
    <w:rsid w:val="5AE442F9"/>
    <w:rsid w:val="5B40462E"/>
    <w:rsid w:val="5C42F1A2"/>
    <w:rsid w:val="5C46CAAD"/>
    <w:rsid w:val="5C5DD478"/>
    <w:rsid w:val="5C7C504C"/>
    <w:rsid w:val="5C92EB07"/>
    <w:rsid w:val="5CC83BE7"/>
    <w:rsid w:val="5D6AB89D"/>
    <w:rsid w:val="5E054C0F"/>
    <w:rsid w:val="5E986638"/>
    <w:rsid w:val="5EEAEE9D"/>
    <w:rsid w:val="5F1403C8"/>
    <w:rsid w:val="5F8C6051"/>
    <w:rsid w:val="5FB74468"/>
    <w:rsid w:val="5FCD7F96"/>
    <w:rsid w:val="600C546A"/>
    <w:rsid w:val="60700743"/>
    <w:rsid w:val="60E4318D"/>
    <w:rsid w:val="61237312"/>
    <w:rsid w:val="618B1253"/>
    <w:rsid w:val="6201E8F6"/>
    <w:rsid w:val="62A34AA5"/>
    <w:rsid w:val="62A98806"/>
    <w:rsid w:val="63888447"/>
    <w:rsid w:val="64000688"/>
    <w:rsid w:val="64F7CB9F"/>
    <w:rsid w:val="65DB0D65"/>
    <w:rsid w:val="6625B1E8"/>
    <w:rsid w:val="669181B4"/>
    <w:rsid w:val="6738E816"/>
    <w:rsid w:val="675E95AE"/>
    <w:rsid w:val="67A8FC19"/>
    <w:rsid w:val="6947B751"/>
    <w:rsid w:val="694C427F"/>
    <w:rsid w:val="697C1C01"/>
    <w:rsid w:val="69AB6E72"/>
    <w:rsid w:val="6A02632A"/>
    <w:rsid w:val="6A95342D"/>
    <w:rsid w:val="6ADB2FCD"/>
    <w:rsid w:val="6B3C4F44"/>
    <w:rsid w:val="6BDE866A"/>
    <w:rsid w:val="6D8A5CAE"/>
    <w:rsid w:val="6DF527D1"/>
    <w:rsid w:val="6E067C94"/>
    <w:rsid w:val="6F525107"/>
    <w:rsid w:val="6F68A550"/>
    <w:rsid w:val="6F846792"/>
    <w:rsid w:val="70BD5AF1"/>
    <w:rsid w:val="70CC31A5"/>
    <w:rsid w:val="71B7BF39"/>
    <w:rsid w:val="724805C2"/>
    <w:rsid w:val="72B58F57"/>
    <w:rsid w:val="73879FDF"/>
    <w:rsid w:val="7557C313"/>
    <w:rsid w:val="759507E3"/>
    <w:rsid w:val="7679AE75"/>
    <w:rsid w:val="7717B400"/>
    <w:rsid w:val="77ABDD7C"/>
    <w:rsid w:val="78011593"/>
    <w:rsid w:val="7879C13B"/>
    <w:rsid w:val="78992A78"/>
    <w:rsid w:val="78C69915"/>
    <w:rsid w:val="79B81277"/>
    <w:rsid w:val="79CECEEC"/>
    <w:rsid w:val="7A7524F5"/>
    <w:rsid w:val="7ABB4A40"/>
    <w:rsid w:val="7B460161"/>
    <w:rsid w:val="7B731639"/>
    <w:rsid w:val="7BFB6ADC"/>
    <w:rsid w:val="7C62DF80"/>
    <w:rsid w:val="7C6B3C10"/>
    <w:rsid w:val="7CD28FC8"/>
    <w:rsid w:val="7CE1D1C2"/>
    <w:rsid w:val="7CE361DB"/>
    <w:rsid w:val="7D01AF0A"/>
    <w:rsid w:val="7DD91179"/>
    <w:rsid w:val="7EFD4076"/>
    <w:rsid w:val="7FF8A8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AEE4"/>
  <w15:chartTrackingRefBased/>
  <w15:docId w15:val="{BDB900E9-E632-4C97-B2FD-F38F8789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C6318D47378D8468674210FDB5C52E3" ma:contentTypeVersion="8" ma:contentTypeDescription="Kurkite naują dokumentą." ma:contentTypeScope="" ma:versionID="691076740d35bd435b6962107dcf79ae">
  <xsd:schema xmlns:xsd="http://www.w3.org/2001/XMLSchema" xmlns:xs="http://www.w3.org/2001/XMLSchema" xmlns:p="http://schemas.microsoft.com/office/2006/metadata/properties" xmlns:ns2="ddafc512-2620-4889-89a2-284c134a618d" targetNamespace="http://schemas.microsoft.com/office/2006/metadata/properties" ma:root="true" ma:fieldsID="4b8020853f9e0533afeddca3e25c3c69" ns2:_="">
    <xsd:import namespace="ddafc512-2620-4889-89a2-284c134a61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fc512-2620-4889-89a2-284c134a6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FA2C1-32EE-479E-B6F4-FA1A0368F486}">
  <ds:schemaRefs>
    <ds:schemaRef ds:uri="http://schemas.microsoft.com/sharepoint/v3/contenttype/forms"/>
  </ds:schemaRefs>
</ds:datastoreItem>
</file>

<file path=customXml/itemProps2.xml><?xml version="1.0" encoding="utf-8"?>
<ds:datastoreItem xmlns:ds="http://schemas.openxmlformats.org/officeDocument/2006/customXml" ds:itemID="{AD21DCB2-EB94-495F-85D5-320247765A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85E95C-C111-41BE-B250-66EEB1036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fc512-2620-4889-89a2-284c134a6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7971</Words>
  <Characters>4545</Characters>
  <Application>Microsoft Office Word</Application>
  <DocSecurity>0</DocSecurity>
  <Lines>37</Lines>
  <Paragraphs>24</Paragraphs>
  <ScaleCrop>false</ScaleCrop>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Volungevičienė</dc:creator>
  <cp:keywords/>
  <dc:description/>
  <cp:lastModifiedBy>Hewlett-Packard Company</cp:lastModifiedBy>
  <cp:revision>12</cp:revision>
  <dcterms:created xsi:type="dcterms:W3CDTF">2021-12-27T09:51:00Z</dcterms:created>
  <dcterms:modified xsi:type="dcterms:W3CDTF">2022-05-23T14:44:00Z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0x010100CC6318D47378D8468674210FDB5C52E3</vt:lpwstr>
  </property>
</Properties>
</file>