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A0916A" w14:textId="77777777" w:rsidR="00601060" w:rsidRDefault="00B00D0A" w:rsidP="00CC44AD">
      <w:pPr>
        <w:jc w:val="center"/>
        <w:rPr>
          <w:rFonts w:ascii="Arial Narrow" w:eastAsia="Arial" w:hAnsi="Arial Narrow" w:cs="Arial"/>
          <w:b/>
          <w:color w:val="0A4999"/>
          <w:sz w:val="24"/>
          <w:szCs w:val="20"/>
        </w:rPr>
      </w:pPr>
      <w:bookmarkStart w:id="0" w:name="_GoBack"/>
      <w:bookmarkEnd w:id="0"/>
      <w:r w:rsidRPr="00CC44AD">
        <w:rPr>
          <w:rFonts w:ascii="Arial Narrow" w:eastAsia="Arial" w:hAnsi="Arial Narrow" w:cs="Arial"/>
          <w:color w:val="0A4999"/>
          <w:sz w:val="24"/>
          <w:szCs w:val="20"/>
        </w:rPr>
        <w:t>TREČIAS MODULIS.</w:t>
      </w:r>
      <w:r w:rsidRPr="00CC44AD">
        <w:rPr>
          <w:rFonts w:ascii="Arial Narrow" w:eastAsia="Arial" w:hAnsi="Arial Narrow" w:cs="Arial"/>
          <w:b/>
          <w:color w:val="0A4999"/>
          <w:sz w:val="24"/>
          <w:szCs w:val="20"/>
        </w:rPr>
        <w:t xml:space="preserve"> EUROPOS SĄJUNGOS VERTYBĖS</w:t>
      </w:r>
    </w:p>
    <w:p w14:paraId="59079658" w14:textId="77777777" w:rsidR="003333B8" w:rsidRDefault="003333B8" w:rsidP="00CC44AD">
      <w:pPr>
        <w:jc w:val="center"/>
        <w:rPr>
          <w:rFonts w:ascii="Arial Narrow" w:eastAsia="Arial" w:hAnsi="Arial Narrow" w:cs="Arial"/>
          <w:b/>
          <w:color w:val="0A4999"/>
          <w:sz w:val="24"/>
          <w:szCs w:val="20"/>
        </w:rPr>
      </w:pPr>
    </w:p>
    <w:p w14:paraId="25F76467" w14:textId="580C45CD" w:rsidR="00CC44AD" w:rsidRDefault="00CC44AD" w:rsidP="00CC44AD">
      <w:pPr>
        <w:pStyle w:val="Pavadinimas"/>
        <w:jc w:val="both"/>
        <w:rPr>
          <w:rFonts w:ascii="Arial" w:eastAsia="Arial" w:hAnsi="Arial" w:cs="Arial"/>
          <w:b w:val="0"/>
          <w:sz w:val="20"/>
          <w:szCs w:val="20"/>
        </w:rPr>
      </w:pPr>
      <w:r w:rsidRPr="000C1560">
        <w:rPr>
          <w:rFonts w:ascii="Arial" w:eastAsia="Arial" w:hAnsi="Arial" w:cs="Arial"/>
          <w:color w:val="6D89AE"/>
          <w:szCs w:val="20"/>
        </w:rPr>
        <w:t>Integravimas į mokomuosius dalykus:</w:t>
      </w:r>
      <w:r w:rsidRPr="002F35D6">
        <w:rPr>
          <w:rFonts w:ascii="Arial" w:hAnsi="Arial"/>
          <w:color w:val="6D89AE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A85C61">
        <w:rPr>
          <w:rFonts w:ascii="Arial" w:eastAsia="Arial" w:hAnsi="Arial" w:cs="Arial"/>
          <w:b w:val="0"/>
          <w:sz w:val="20"/>
          <w:szCs w:val="20"/>
        </w:rPr>
        <w:t>2</w:t>
      </w:r>
      <w:r w:rsidR="006A7810">
        <w:rPr>
          <w:rFonts w:ascii="Arial" w:eastAsia="Arial" w:hAnsi="Arial" w:cs="Arial"/>
          <w:b w:val="0"/>
          <w:sz w:val="20"/>
          <w:szCs w:val="20"/>
        </w:rPr>
        <w:t>–</w:t>
      </w:r>
      <w:r w:rsidRPr="00A85C61">
        <w:rPr>
          <w:rFonts w:ascii="Arial" w:eastAsia="Arial" w:hAnsi="Arial" w:cs="Arial"/>
          <w:b w:val="0"/>
          <w:sz w:val="20"/>
          <w:szCs w:val="20"/>
        </w:rPr>
        <w:t>3 pamokos.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 w:val="0"/>
          <w:sz w:val="20"/>
          <w:szCs w:val="20"/>
        </w:rPr>
        <w:t>Rekomenduojama integruoti į pilietiškumo pagrindų ir etikos pamokas.</w:t>
      </w:r>
    </w:p>
    <w:p w14:paraId="2FA9881B" w14:textId="528E1AE8" w:rsidR="00740E07" w:rsidRPr="00740E07" w:rsidRDefault="00740E07" w:rsidP="00A24B23">
      <w:r w:rsidRPr="00740E07">
        <w:rPr>
          <w:b/>
          <w:bCs/>
        </w:rPr>
        <w:t xml:space="preserve">Tikslas: </w:t>
      </w:r>
      <w:r w:rsidRPr="00740E07">
        <w:t>Supažindinti su pagrindinėmis ES vertybinėmis nuostatomis ir priemonėmis, skirtomis saugoti ir puoselėti šias vertybes.</w:t>
      </w:r>
    </w:p>
    <w:p w14:paraId="361CABF8" w14:textId="77777777" w:rsidR="00CC44AD" w:rsidRDefault="00CC44AD" w:rsidP="00CC44AD">
      <w:pPr>
        <w:pStyle w:val="Pavadinimas"/>
        <w:jc w:val="both"/>
      </w:pPr>
      <w:r w:rsidRPr="000C1560">
        <w:rPr>
          <w:rFonts w:ascii="Arial" w:eastAsia="Arial" w:hAnsi="Arial" w:cs="Arial"/>
          <w:color w:val="6D89AE"/>
          <w:szCs w:val="20"/>
        </w:rPr>
        <w:t xml:space="preserve">Modulio </w:t>
      </w:r>
      <w:r w:rsidRPr="00846D27">
        <w:rPr>
          <w:rFonts w:ascii="Arial" w:eastAsia="Arial" w:hAnsi="Arial" w:cs="Arial"/>
          <w:color w:val="6D89AE"/>
          <w:szCs w:val="20"/>
        </w:rPr>
        <w:t>struktūra</w:t>
      </w:r>
      <w:r w:rsidRPr="000C1560">
        <w:rPr>
          <w:rFonts w:ascii="Arial" w:eastAsia="Arial" w:hAnsi="Arial" w:cs="Arial"/>
          <w:color w:val="6D89AE"/>
          <w:szCs w:val="20"/>
        </w:rPr>
        <w:t>:</w:t>
      </w:r>
    </w:p>
    <w:tbl>
      <w:tblPr>
        <w:tblStyle w:val="a"/>
        <w:tblW w:w="1403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2049"/>
      </w:tblGrid>
      <w:tr w:rsidR="00601060" w14:paraId="2E84DEBE" w14:textId="77777777" w:rsidTr="002F35D6">
        <w:tc>
          <w:tcPr>
            <w:tcW w:w="1985" w:type="dxa"/>
          </w:tcPr>
          <w:p w14:paraId="04FE24F6" w14:textId="0326056C" w:rsidR="00601060" w:rsidRPr="002F35D6" w:rsidRDefault="00B00D0A">
            <w:pPr>
              <w:contextualSpacing w:val="0"/>
              <w:rPr>
                <w:color w:val="7A868E"/>
              </w:rPr>
            </w:pPr>
            <w:r w:rsidRPr="002F35D6">
              <w:rPr>
                <w:rFonts w:ascii="Arial" w:hAnsi="Arial"/>
                <w:b/>
                <w:color w:val="7A868E"/>
                <w:sz w:val="20"/>
              </w:rPr>
              <w:t>1 pamoka. Pilietiškumo pagrindų arba etikos pamokos</w:t>
            </w:r>
            <w:r w:rsidR="00062ABE">
              <w:rPr>
                <w:rFonts w:ascii="Arial" w:hAnsi="Arial"/>
                <w:b/>
                <w:color w:val="7A868E"/>
                <w:sz w:val="20"/>
              </w:rPr>
              <w:t>.</w:t>
            </w:r>
          </w:p>
        </w:tc>
        <w:tc>
          <w:tcPr>
            <w:tcW w:w="12049" w:type="dxa"/>
          </w:tcPr>
          <w:p w14:paraId="6433B3C8" w14:textId="3D2D4525" w:rsidR="00601060" w:rsidRDefault="00740E07">
            <w:pPr>
              <w:contextualSpacing w:val="0"/>
            </w:pPr>
            <w:r w:rsidRPr="00740E07">
              <w:rPr>
                <w:rFonts w:ascii="Arial" w:eastAsia="Arial" w:hAnsi="Arial" w:cs="Arial"/>
                <w:sz w:val="20"/>
                <w:szCs w:val="20"/>
              </w:rPr>
              <w:t xml:space="preserve">ES vertybės: demokratija ir žmogaus teisės </w:t>
            </w:r>
            <w:r w:rsidR="00A24B23" w:rsidRPr="00740E07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740E07">
              <w:rPr>
                <w:rFonts w:ascii="Arial" w:eastAsia="Arial" w:hAnsi="Arial" w:cs="Arial"/>
                <w:sz w:val="20"/>
                <w:szCs w:val="20"/>
              </w:rPr>
              <w:t xml:space="preserve"> šių teisių pažeidimo ir gynimo pavyzdžiai; kalbų ir kultūrų įvairovė ir jos privalumai. </w:t>
            </w:r>
          </w:p>
        </w:tc>
      </w:tr>
      <w:tr w:rsidR="00601060" w14:paraId="46BD7E71" w14:textId="77777777" w:rsidTr="002F35D6">
        <w:tc>
          <w:tcPr>
            <w:tcW w:w="1985" w:type="dxa"/>
          </w:tcPr>
          <w:p w14:paraId="3A61E5C2" w14:textId="64AAB103" w:rsidR="00601060" w:rsidRPr="002F35D6" w:rsidRDefault="00B00D0A">
            <w:pPr>
              <w:contextualSpacing w:val="0"/>
              <w:rPr>
                <w:color w:val="7A868E"/>
              </w:rPr>
            </w:pPr>
            <w:r w:rsidRPr="002F35D6">
              <w:rPr>
                <w:rFonts w:ascii="Arial" w:hAnsi="Arial"/>
                <w:b/>
                <w:color w:val="7A868E"/>
                <w:sz w:val="20"/>
              </w:rPr>
              <w:t>2 pamoka. Pilietiškumo pagrindų arba etikos pamokos</w:t>
            </w:r>
            <w:r w:rsidR="00062ABE">
              <w:rPr>
                <w:rFonts w:ascii="Arial" w:hAnsi="Arial"/>
                <w:b/>
                <w:color w:val="7A868E"/>
                <w:sz w:val="20"/>
              </w:rPr>
              <w:t>.</w:t>
            </w:r>
          </w:p>
        </w:tc>
        <w:tc>
          <w:tcPr>
            <w:tcW w:w="12049" w:type="dxa"/>
          </w:tcPr>
          <w:p w14:paraId="5D5ADF07" w14:textId="36C8A594" w:rsidR="00601060" w:rsidRDefault="00740E07">
            <w:pPr>
              <w:contextualSpacing w:val="0"/>
            </w:pPr>
            <w:r w:rsidRPr="00740E07">
              <w:rPr>
                <w:rFonts w:ascii="Arial" w:eastAsia="Arial" w:hAnsi="Arial" w:cs="Arial"/>
                <w:sz w:val="20"/>
                <w:szCs w:val="20"/>
              </w:rPr>
              <w:t xml:space="preserve">ES vertybės: lygių galimybių </w:t>
            </w:r>
            <w:r w:rsidR="00A24B23" w:rsidRPr="00740E07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740E07">
              <w:rPr>
                <w:rFonts w:ascii="Arial" w:eastAsia="Arial" w:hAnsi="Arial" w:cs="Arial"/>
                <w:sz w:val="20"/>
                <w:szCs w:val="20"/>
              </w:rPr>
              <w:t xml:space="preserve"> lyčių lygybės ir lygių galimybių oriai gyventi visiems </w:t>
            </w:r>
            <w:r w:rsidR="00A1508C" w:rsidRPr="00740E07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740E07">
              <w:rPr>
                <w:rFonts w:ascii="Arial" w:eastAsia="Arial" w:hAnsi="Arial" w:cs="Arial"/>
                <w:sz w:val="20"/>
                <w:szCs w:val="20"/>
              </w:rPr>
              <w:t xml:space="preserve"> principo įgyvendinimas; solidarumas </w:t>
            </w:r>
            <w:r w:rsidR="00A1508C" w:rsidRPr="00740E07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740E07">
              <w:rPr>
                <w:rFonts w:ascii="Arial" w:eastAsia="Arial" w:hAnsi="Arial" w:cs="Arial"/>
                <w:sz w:val="20"/>
                <w:szCs w:val="20"/>
              </w:rPr>
              <w:t xml:space="preserve"> migracijos krizė ir pabėgėlių integracija Lietuvoje, </w:t>
            </w:r>
          </w:p>
          <w:p w14:paraId="022B0077" w14:textId="77777777" w:rsidR="00601060" w:rsidRDefault="00601060">
            <w:pPr>
              <w:pStyle w:val="Pavadinimas"/>
              <w:contextualSpacing w:val="0"/>
              <w:jc w:val="both"/>
            </w:pPr>
          </w:p>
        </w:tc>
      </w:tr>
    </w:tbl>
    <w:p w14:paraId="6EA88B25" w14:textId="77777777" w:rsidR="00601060" w:rsidRDefault="00601060"/>
    <w:p w14:paraId="52EEEFF8" w14:textId="77777777" w:rsidR="00601060" w:rsidRPr="00CC44AD" w:rsidRDefault="00B00D0A" w:rsidP="00CC44AD">
      <w:pPr>
        <w:jc w:val="center"/>
        <w:rPr>
          <w:rFonts w:ascii="Arial Narrow" w:hAnsi="Arial Narrow"/>
          <w:color w:val="0A4999"/>
          <w:sz w:val="28"/>
        </w:rPr>
      </w:pPr>
      <w:r>
        <w:br w:type="page"/>
      </w:r>
      <w:r w:rsidRPr="00CC44AD">
        <w:rPr>
          <w:rFonts w:ascii="Arial Narrow" w:eastAsia="Arial" w:hAnsi="Arial Narrow" w:cs="Arial"/>
          <w:b/>
          <w:color w:val="0A4999"/>
          <w:sz w:val="24"/>
          <w:szCs w:val="20"/>
        </w:rPr>
        <w:lastRenderedPageBreak/>
        <w:t>PLANAS</w:t>
      </w:r>
    </w:p>
    <w:p w14:paraId="3378DBBB" w14:textId="72B75F79" w:rsidR="00601060" w:rsidRPr="00CC44AD" w:rsidRDefault="00B00D0A" w:rsidP="00CC44AD">
      <w:pPr>
        <w:ind w:left="-284"/>
        <w:rPr>
          <w:sz w:val="18"/>
          <w:szCs w:val="18"/>
        </w:rPr>
      </w:pPr>
      <w:r w:rsidRPr="00CC44AD">
        <w:rPr>
          <w:rFonts w:ascii="Arial" w:eastAsia="Arial" w:hAnsi="Arial" w:cs="Arial"/>
          <w:b/>
          <w:color w:val="6D89AE"/>
          <w:sz w:val="18"/>
          <w:szCs w:val="18"/>
        </w:rPr>
        <w:t xml:space="preserve">Priemonės: </w:t>
      </w:r>
      <w:r w:rsidR="00062ABE">
        <w:rPr>
          <w:rFonts w:ascii="Arial" w:eastAsia="Arial" w:hAnsi="Arial" w:cs="Arial"/>
          <w:sz w:val="18"/>
          <w:szCs w:val="18"/>
        </w:rPr>
        <w:t>k</w:t>
      </w:r>
      <w:r w:rsidRPr="00CC44AD">
        <w:rPr>
          <w:rFonts w:ascii="Arial" w:eastAsia="Arial" w:hAnsi="Arial" w:cs="Arial"/>
          <w:sz w:val="18"/>
          <w:szCs w:val="18"/>
        </w:rPr>
        <w:t xml:space="preserve">ompiuteris su interneto prieiga, projektorius, </w:t>
      </w:r>
      <w:r w:rsidRPr="00CC44AD">
        <w:rPr>
          <w:rFonts w:ascii="Arial" w:eastAsia="Arial" w:hAnsi="Arial" w:cs="Arial"/>
          <w:i/>
          <w:sz w:val="18"/>
          <w:szCs w:val="18"/>
        </w:rPr>
        <w:t>PowerPoint</w:t>
      </w:r>
      <w:r w:rsidRPr="00CC44AD">
        <w:rPr>
          <w:rFonts w:ascii="Arial" w:eastAsia="Arial" w:hAnsi="Arial" w:cs="Arial"/>
          <w:sz w:val="18"/>
          <w:szCs w:val="18"/>
        </w:rPr>
        <w:t xml:space="preserve"> </w:t>
      </w:r>
      <w:r w:rsidR="00B23E63" w:rsidRPr="00CC44AD">
        <w:rPr>
          <w:rFonts w:ascii="Arial" w:eastAsia="Arial" w:hAnsi="Arial" w:cs="Arial"/>
          <w:sz w:val="18"/>
          <w:szCs w:val="18"/>
        </w:rPr>
        <w:t>pr</w:t>
      </w:r>
      <w:r w:rsidR="00B23E63">
        <w:rPr>
          <w:rFonts w:ascii="Arial" w:eastAsia="Arial" w:hAnsi="Arial" w:cs="Arial"/>
          <w:sz w:val="18"/>
          <w:szCs w:val="18"/>
        </w:rPr>
        <w:t>istatymas</w:t>
      </w:r>
      <w:r w:rsidRPr="00CC44AD">
        <w:rPr>
          <w:rFonts w:ascii="Arial" w:eastAsia="Arial" w:hAnsi="Arial" w:cs="Arial"/>
          <w:sz w:val="18"/>
          <w:szCs w:val="18"/>
        </w:rPr>
        <w:t>, dalomoji medžiaga.</w:t>
      </w:r>
    </w:p>
    <w:tbl>
      <w:tblPr>
        <w:tblStyle w:val="a0"/>
        <w:tblW w:w="1488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0"/>
      </w:tblGrid>
      <w:tr w:rsidR="00601060" w:rsidRPr="00CC44AD" w14:paraId="21152E5B" w14:textId="77777777" w:rsidTr="002F35D6">
        <w:trPr>
          <w:trHeight w:val="220"/>
        </w:trPr>
        <w:tc>
          <w:tcPr>
            <w:tcW w:w="14880" w:type="dxa"/>
            <w:shd w:val="clear" w:color="auto" w:fill="6D89AE"/>
          </w:tcPr>
          <w:p w14:paraId="3E925838" w14:textId="77777777" w:rsidR="00601060" w:rsidRPr="00CC44AD" w:rsidRDefault="00B00D0A">
            <w:pPr>
              <w:contextualSpacing w:val="0"/>
              <w:rPr>
                <w:color w:val="FFFFFF" w:themeColor="background1"/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Mokymosi uždaviniai:</w:t>
            </w:r>
          </w:p>
          <w:p w14:paraId="7A0FF87E" w14:textId="77777777" w:rsidR="00740E07" w:rsidRPr="00740E07" w:rsidRDefault="00740E07" w:rsidP="00740E07">
            <w:pPr>
              <w:widowControl/>
              <w:numPr>
                <w:ilvl w:val="0"/>
                <w:numId w:val="11"/>
              </w:numPr>
              <w:ind w:left="656"/>
              <w:jc w:val="both"/>
              <w:textAlignment w:val="baseline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0E0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Didinti suvokimą, jog demokratija, pagarba kitokiems ir tolerancija, pagarba žmogaus teisėms, daugiakalbystė ir kultūrų įvairovė, lygios galimybės ir solidarumas yra esminės Europos vertybinės nuostatos.</w:t>
            </w:r>
          </w:p>
          <w:p w14:paraId="51BCFF85" w14:textId="77777777" w:rsidR="00740E07" w:rsidRPr="00740E07" w:rsidRDefault="00740E07" w:rsidP="00740E07">
            <w:pPr>
              <w:widowControl/>
              <w:numPr>
                <w:ilvl w:val="0"/>
                <w:numId w:val="11"/>
              </w:numPr>
              <w:ind w:left="656"/>
              <w:jc w:val="both"/>
              <w:textAlignment w:val="baseline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40E0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Įvardyti, kad ES yra ne tik politinė ir ekonominė, bet ir vertybių sąjunga.</w:t>
            </w:r>
          </w:p>
          <w:p w14:paraId="2A0BC870" w14:textId="6B0222A5" w:rsidR="00601060" w:rsidRPr="00CC44AD" w:rsidRDefault="00740E07">
            <w:pPr>
              <w:numPr>
                <w:ilvl w:val="0"/>
                <w:numId w:val="10"/>
              </w:numPr>
              <w:ind w:left="656"/>
              <w:jc w:val="both"/>
              <w:rPr>
                <w:color w:val="FFFFFF" w:themeColor="background1"/>
                <w:sz w:val="18"/>
                <w:szCs w:val="18"/>
              </w:rPr>
            </w:pPr>
            <w:r w:rsidRPr="00740E0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Stiprinti europinį tapatumą, paremtą bendražmogiškomis vertybėmis. </w:t>
            </w:r>
          </w:p>
        </w:tc>
      </w:tr>
    </w:tbl>
    <w:p w14:paraId="44A01F57" w14:textId="77777777" w:rsidR="00CC44AD" w:rsidRDefault="00CC44AD"/>
    <w:tbl>
      <w:tblPr>
        <w:tblStyle w:val="a0"/>
        <w:tblW w:w="1488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0"/>
        <w:gridCol w:w="8516"/>
        <w:gridCol w:w="2077"/>
        <w:gridCol w:w="2077"/>
      </w:tblGrid>
      <w:tr w:rsidR="002F35D6" w:rsidRPr="00CC44AD" w14:paraId="391DC55B" w14:textId="77777777" w:rsidTr="006F592B">
        <w:trPr>
          <w:trHeight w:val="240"/>
        </w:trPr>
        <w:tc>
          <w:tcPr>
            <w:tcW w:w="2210" w:type="dxa"/>
            <w:tcBorders>
              <w:right w:val="single" w:sz="4" w:space="0" w:color="000000"/>
            </w:tcBorders>
            <w:shd w:val="clear" w:color="auto" w:fill="6D89AE"/>
            <w:vAlign w:val="center"/>
          </w:tcPr>
          <w:p w14:paraId="4DDF34FB" w14:textId="77777777" w:rsidR="00601060" w:rsidRPr="00CC44AD" w:rsidRDefault="00B00D0A">
            <w:pPr>
              <w:contextualSpacing w:val="0"/>
              <w:rPr>
                <w:color w:val="FFFFFF" w:themeColor="background1"/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Etapai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D89AE"/>
            <w:vAlign w:val="center"/>
          </w:tcPr>
          <w:p w14:paraId="07005C00" w14:textId="77777777" w:rsidR="00601060" w:rsidRPr="00CC44AD" w:rsidRDefault="00B00D0A">
            <w:pPr>
              <w:contextualSpacing w:val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Veikla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6D89AE"/>
            <w:vAlign w:val="center"/>
          </w:tcPr>
          <w:p w14:paraId="33D6252C" w14:textId="77777777" w:rsidR="00601060" w:rsidRPr="00CC44AD" w:rsidRDefault="00B00D0A">
            <w:pPr>
              <w:contextualSpacing w:val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Metodai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6D89AE"/>
            <w:vAlign w:val="center"/>
          </w:tcPr>
          <w:p w14:paraId="395CD32A" w14:textId="0D970EE8" w:rsidR="00601060" w:rsidRPr="00CC44AD" w:rsidRDefault="00B00D0A">
            <w:pPr>
              <w:contextualSpacing w:val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Priemonės</w:t>
            </w:r>
            <w:r w:rsidR="00B23E63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C44AD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/</w:t>
            </w:r>
            <w:r w:rsidR="00B23E63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C44AD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priedai</w:t>
            </w:r>
          </w:p>
        </w:tc>
      </w:tr>
      <w:tr w:rsidR="00601060" w:rsidRPr="00CC44AD" w14:paraId="2CCE0758" w14:textId="77777777" w:rsidTr="002F35D6">
        <w:trPr>
          <w:trHeight w:val="320"/>
        </w:trPr>
        <w:tc>
          <w:tcPr>
            <w:tcW w:w="14880" w:type="dxa"/>
            <w:gridSpan w:val="4"/>
            <w:shd w:val="clear" w:color="auto" w:fill="0A4999"/>
            <w:vAlign w:val="center"/>
          </w:tcPr>
          <w:p w14:paraId="4628F865" w14:textId="77777777" w:rsidR="00601060" w:rsidRPr="00CC44AD" w:rsidRDefault="00B00D0A">
            <w:pPr>
              <w:contextualSpacing w:val="0"/>
              <w:jc w:val="center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1 PAMOKA</w:t>
            </w:r>
          </w:p>
        </w:tc>
      </w:tr>
      <w:tr w:rsidR="00601060" w:rsidRPr="00CC44AD" w14:paraId="4409731B" w14:textId="77777777" w:rsidTr="002F35D6">
        <w:trPr>
          <w:trHeight w:val="1134"/>
        </w:trPr>
        <w:tc>
          <w:tcPr>
            <w:tcW w:w="2210" w:type="dxa"/>
            <w:tcBorders>
              <w:right w:val="single" w:sz="4" w:space="0" w:color="000000"/>
            </w:tcBorders>
          </w:tcPr>
          <w:p w14:paraId="76FC8DD6" w14:textId="77777777" w:rsidR="00601060" w:rsidRPr="00CC44AD" w:rsidRDefault="00B00D0A">
            <w:pPr>
              <w:contextualSpacing w:val="0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b/>
                <w:sz w:val="18"/>
                <w:szCs w:val="18"/>
              </w:rPr>
              <w:t>Sužadinimas</w:t>
            </w:r>
          </w:p>
          <w:p w14:paraId="51DA46E6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8516" w:type="dxa"/>
            <w:tcBorders>
              <w:left w:val="single" w:sz="4" w:space="0" w:color="000000"/>
              <w:right w:val="single" w:sz="4" w:space="0" w:color="000000"/>
            </w:tcBorders>
          </w:tcPr>
          <w:p w14:paraId="3DDEBEA5" w14:textId="77777777" w:rsidR="00601060" w:rsidRPr="00CC44AD" w:rsidRDefault="00B00D0A">
            <w:pPr>
              <w:contextualSpacing w:val="0"/>
              <w:jc w:val="both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Užduodamas klausimas, ką mokiniams reiškia šios sąvokos: </w:t>
            </w:r>
            <w:r w:rsidRPr="00CC44AD">
              <w:rPr>
                <w:rFonts w:ascii="Arial" w:eastAsia="Arial" w:hAnsi="Arial" w:cs="Arial"/>
                <w:i/>
                <w:sz w:val="18"/>
                <w:szCs w:val="18"/>
              </w:rPr>
              <w:t>tolerancija, demokratija, pagarba žmogaus teisėms, solidarumas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54498A9" w14:textId="77777777" w:rsidR="00601060" w:rsidRPr="00CC44AD" w:rsidRDefault="00601060">
            <w:pPr>
              <w:contextualSpacing w:val="0"/>
              <w:jc w:val="both"/>
              <w:rPr>
                <w:sz w:val="18"/>
                <w:szCs w:val="18"/>
              </w:rPr>
            </w:pPr>
          </w:p>
          <w:p w14:paraId="53A14144" w14:textId="77777777" w:rsidR="00601060" w:rsidRPr="00CC44AD" w:rsidRDefault="00B00D0A">
            <w:pPr>
              <w:contextualSpacing w:val="0"/>
              <w:jc w:val="both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>Peržiūrėję vaizdo siužetą mokiniai dalijasi savo jausmais ir mintimis apie šeimos elgseną Jafaro atžvilgiu. Mokytojas apibendrina, kad išankstines žmonių nuostatas dažnai formuoja nepagrįsti įsitikinimai ir stereotipai.</w:t>
            </w:r>
          </w:p>
        </w:tc>
        <w:tc>
          <w:tcPr>
            <w:tcW w:w="2077" w:type="dxa"/>
            <w:tcBorders>
              <w:left w:val="single" w:sz="4" w:space="0" w:color="000000"/>
            </w:tcBorders>
          </w:tcPr>
          <w:p w14:paraId="6C51BE8B" w14:textId="61AF1F28" w:rsidR="00601060" w:rsidRPr="00CC44AD" w:rsidRDefault="00B00D0A">
            <w:pPr>
              <w:contextualSpacing w:val="0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>Minčių lietus, sąvokų aiškinimasis</w:t>
            </w:r>
          </w:p>
          <w:p w14:paraId="1707C978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20C8B485" w14:textId="7BAD5050" w:rsidR="00601060" w:rsidRPr="00CC44AD" w:rsidRDefault="00B00D0A">
            <w:pPr>
              <w:contextualSpacing w:val="0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B23E63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>lmo peržiūra ir aptarimas</w:t>
            </w:r>
          </w:p>
        </w:tc>
        <w:tc>
          <w:tcPr>
            <w:tcW w:w="2077" w:type="dxa"/>
            <w:tcBorders>
              <w:left w:val="single" w:sz="4" w:space="0" w:color="000000"/>
            </w:tcBorders>
          </w:tcPr>
          <w:p w14:paraId="4EC2276F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096FB45B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1D66B12C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07A79B9C" w14:textId="77777777" w:rsidR="00601060" w:rsidRPr="00CC44AD" w:rsidRDefault="00673859" w:rsidP="00CC44AD">
            <w:pPr>
              <w:contextualSpacing w:val="0"/>
              <w:rPr>
                <w:sz w:val="18"/>
                <w:szCs w:val="18"/>
              </w:rPr>
            </w:pPr>
            <w:hyperlink r:id="rId8">
              <w:r w:rsidR="00B00D0A" w:rsidRPr="00846D27">
                <w:rPr>
                  <w:rFonts w:ascii="Arial" w:eastAsia="Arial" w:hAnsi="Arial" w:cs="Arial"/>
                  <w:color w:val="6D89AE"/>
                  <w:sz w:val="18"/>
                  <w:szCs w:val="18"/>
                  <w:u w:val="single"/>
                </w:rPr>
                <w:t>Filmukas apie donorą</w:t>
              </w:r>
            </w:hyperlink>
            <w:r w:rsidR="00B00D0A" w:rsidRPr="00CC44AD">
              <w:rPr>
                <w:rFonts w:ascii="Arial" w:eastAsia="Arial" w:hAnsi="Arial" w:cs="Arial"/>
                <w:sz w:val="18"/>
                <w:szCs w:val="18"/>
              </w:rPr>
              <w:t xml:space="preserve"> (anglų kalba)</w:t>
            </w:r>
          </w:p>
        </w:tc>
      </w:tr>
      <w:tr w:rsidR="00601060" w:rsidRPr="00CC44AD" w14:paraId="6814638C" w14:textId="77777777" w:rsidTr="002F35D6">
        <w:trPr>
          <w:trHeight w:val="1960"/>
        </w:trPr>
        <w:tc>
          <w:tcPr>
            <w:tcW w:w="2210" w:type="dxa"/>
            <w:tcBorders>
              <w:right w:val="single" w:sz="4" w:space="0" w:color="000000"/>
            </w:tcBorders>
          </w:tcPr>
          <w:p w14:paraId="3991BEEE" w14:textId="576070DC" w:rsidR="00601060" w:rsidRPr="00CC44AD" w:rsidRDefault="00B00D0A">
            <w:pPr>
              <w:contextualSpacing w:val="0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b/>
                <w:sz w:val="18"/>
                <w:szCs w:val="18"/>
              </w:rPr>
              <w:t>Temos atskleidimas: 2 varia</w:t>
            </w:r>
            <w:r w:rsidR="002F0847"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 w:rsidRPr="00CC44AD">
              <w:rPr>
                <w:rFonts w:ascii="Arial" w:eastAsia="Arial" w:hAnsi="Arial" w:cs="Arial"/>
                <w:b/>
                <w:sz w:val="18"/>
                <w:szCs w:val="18"/>
              </w:rPr>
              <w:t>tai</w:t>
            </w:r>
          </w:p>
          <w:p w14:paraId="27568E6C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3EA29688" w14:textId="4BF7FDF7" w:rsidR="00601060" w:rsidRPr="00CC44AD" w:rsidRDefault="00B00D0A">
            <w:pPr>
              <w:contextualSpacing w:val="0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 w:rsidR="005E06EC"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 w:rsidRPr="00CC44AD">
              <w:rPr>
                <w:rFonts w:ascii="Arial" w:eastAsia="Arial" w:hAnsi="Arial" w:cs="Arial"/>
                <w:b/>
                <w:sz w:val="18"/>
                <w:szCs w:val="18"/>
              </w:rPr>
              <w:t>endradarbia</w:t>
            </w:r>
            <w:r w:rsidR="003D6E0E"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 w:rsidR="005E06EC">
              <w:rPr>
                <w:rFonts w:ascii="Arial" w:eastAsia="Arial" w:hAnsi="Arial" w:cs="Arial"/>
                <w:b/>
                <w:sz w:val="18"/>
                <w:szCs w:val="18"/>
              </w:rPr>
              <w:t>jant</w:t>
            </w:r>
            <w:r w:rsidRPr="00CC44AD">
              <w:rPr>
                <w:rFonts w:ascii="Arial" w:eastAsia="Arial" w:hAnsi="Arial" w:cs="Arial"/>
                <w:b/>
                <w:sz w:val="18"/>
                <w:szCs w:val="18"/>
              </w:rPr>
              <w:t xml:space="preserve"> su istorijos mokytoju)</w:t>
            </w:r>
          </w:p>
          <w:p w14:paraId="7E75BC50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05C65243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244E77EF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715BCA03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6961CC26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67E1BFC5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5A86CCF8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00722F39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378A4B1D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4F707439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28278819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0F9CF54F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137BA374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093A651F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204610C8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3AFE9D2D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54E09CFD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47F3875A" w14:textId="171A3F36" w:rsidR="00601060" w:rsidRPr="00CC44AD" w:rsidRDefault="00B00D0A">
            <w:pPr>
              <w:contextualSpacing w:val="0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(bendradarbi</w:t>
            </w:r>
            <w:r w:rsidR="005E06EC">
              <w:rPr>
                <w:rFonts w:ascii="Arial" w:eastAsia="Arial" w:hAnsi="Arial" w:cs="Arial"/>
                <w:b/>
                <w:sz w:val="18"/>
                <w:szCs w:val="18"/>
              </w:rPr>
              <w:t>aujant</w:t>
            </w:r>
            <w:r w:rsidRPr="00CC44AD">
              <w:rPr>
                <w:rFonts w:ascii="Arial" w:eastAsia="Arial" w:hAnsi="Arial" w:cs="Arial"/>
                <w:b/>
                <w:sz w:val="18"/>
                <w:szCs w:val="18"/>
              </w:rPr>
              <w:t xml:space="preserve"> su psichologu</w:t>
            </w:r>
            <w:r w:rsidR="00542ABA"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  <w:r w:rsidRPr="00CC44AD">
              <w:rPr>
                <w:rFonts w:ascii="Arial" w:eastAsia="Arial" w:hAnsi="Arial" w:cs="Arial"/>
                <w:b/>
                <w:sz w:val="18"/>
                <w:szCs w:val="18"/>
              </w:rPr>
              <w:t xml:space="preserve"> soc</w:t>
            </w:r>
            <w:r w:rsidR="00542ABA">
              <w:rPr>
                <w:rFonts w:ascii="Arial" w:eastAsia="Arial" w:hAnsi="Arial" w:cs="Arial"/>
                <w:b/>
                <w:sz w:val="18"/>
                <w:szCs w:val="18"/>
              </w:rPr>
              <w:t>ialiniu</w:t>
            </w:r>
            <w:r w:rsidRPr="00CC44AD">
              <w:rPr>
                <w:rFonts w:ascii="Arial" w:eastAsia="Arial" w:hAnsi="Arial" w:cs="Arial"/>
                <w:b/>
                <w:sz w:val="18"/>
                <w:szCs w:val="18"/>
              </w:rPr>
              <w:t xml:space="preserve"> pedagogu)</w:t>
            </w:r>
          </w:p>
          <w:p w14:paraId="649C61AF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5E5C562E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17631A39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4FF1CBAE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0A1FBD49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7EAD62A5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5CAE5EEF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287CCE91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570D5F0D" w14:textId="53DB12D3" w:rsidR="00601060" w:rsidRPr="00CC44AD" w:rsidRDefault="00B00D0A">
            <w:pPr>
              <w:contextualSpacing w:val="0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Šią vaizdo  medžiagą galima naudoti </w:t>
            </w:r>
            <w:r w:rsidR="005E06EC">
              <w:rPr>
                <w:rFonts w:ascii="Arial" w:eastAsia="Arial" w:hAnsi="Arial" w:cs="Arial"/>
                <w:sz w:val="18"/>
                <w:szCs w:val="18"/>
              </w:rPr>
              <w:t>nagrinėjant ž</w:t>
            </w:r>
            <w:r w:rsidR="005E06EC" w:rsidRPr="00CC44AD">
              <w:rPr>
                <w:rFonts w:ascii="Arial" w:eastAsia="Arial" w:hAnsi="Arial" w:cs="Arial"/>
                <w:sz w:val="18"/>
                <w:szCs w:val="18"/>
              </w:rPr>
              <w:t xml:space="preserve">mogaus 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teisių </w:t>
            </w:r>
            <w:r w:rsidR="005E06EC" w:rsidRPr="00CC44AD">
              <w:rPr>
                <w:rFonts w:ascii="Arial" w:eastAsia="Arial" w:hAnsi="Arial" w:cs="Arial"/>
                <w:sz w:val="18"/>
                <w:szCs w:val="18"/>
              </w:rPr>
              <w:t>tem</w:t>
            </w:r>
            <w:r w:rsidR="005E06EC">
              <w:rPr>
                <w:rFonts w:ascii="Arial" w:eastAsia="Arial" w:hAnsi="Arial" w:cs="Arial"/>
                <w:sz w:val="18"/>
                <w:szCs w:val="18"/>
              </w:rPr>
              <w:t>ą</w:t>
            </w:r>
            <w:r w:rsidR="005E06EC" w:rsidRPr="00CC44A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6" w:type="dxa"/>
            <w:tcBorders>
              <w:left w:val="single" w:sz="4" w:space="0" w:color="000000"/>
              <w:right w:val="single" w:sz="4" w:space="0" w:color="000000"/>
            </w:tcBorders>
          </w:tcPr>
          <w:p w14:paraId="37044F6A" w14:textId="77777777" w:rsidR="00601060" w:rsidRPr="00CC44AD" w:rsidRDefault="00B00D0A">
            <w:pPr>
              <w:contextualSpacing w:val="0"/>
              <w:jc w:val="both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lastRenderedPageBreak/>
              <w:t>Pristatomos svarbiausios ES vertybės ir jų apsaugos bei puoselėjimo būdai.</w:t>
            </w:r>
          </w:p>
          <w:p w14:paraId="3B67593E" w14:textId="77777777" w:rsidR="00601060" w:rsidRPr="00CC44AD" w:rsidRDefault="00601060">
            <w:pPr>
              <w:contextualSpacing w:val="0"/>
              <w:jc w:val="both"/>
              <w:rPr>
                <w:sz w:val="18"/>
                <w:szCs w:val="18"/>
              </w:rPr>
            </w:pPr>
          </w:p>
          <w:p w14:paraId="06D78129" w14:textId="77239C24" w:rsidR="00601060" w:rsidRPr="00CC44AD" w:rsidRDefault="00B00D0A">
            <w:pPr>
              <w:contextualSpacing w:val="0"/>
              <w:jc w:val="both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b/>
                <w:sz w:val="18"/>
                <w:szCs w:val="18"/>
              </w:rPr>
              <w:t>1. Žmogaus teisės. Demokratija</w:t>
            </w:r>
          </w:p>
          <w:p w14:paraId="1482A903" w14:textId="164B3633" w:rsidR="00601060" w:rsidRPr="00CC44AD" w:rsidRDefault="00B00D0A">
            <w:pPr>
              <w:numPr>
                <w:ilvl w:val="0"/>
                <w:numId w:val="6"/>
              </w:numPr>
              <w:ind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Temą galima tyrinėti istorinėje perspektyvoje, aiškinant homofobijos, rasizmo ir neapykantos grėsmes </w:t>
            </w:r>
            <w:r w:rsidR="0072139C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>olokausto pavyzdžiais. Galimi siužetai arba istorinių filmų fragmentai, kuriuose vaizduojama, kas atsitinka</w:t>
            </w:r>
            <w:r w:rsidR="00B23E63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 kai paminamos pagrindinės žmogaus teisės.</w:t>
            </w:r>
          </w:p>
          <w:p w14:paraId="739A8485" w14:textId="77777777" w:rsidR="00601060" w:rsidRPr="00CC44AD" w:rsidRDefault="00601060">
            <w:pPr>
              <w:contextualSpacing w:val="0"/>
              <w:jc w:val="both"/>
              <w:rPr>
                <w:sz w:val="18"/>
                <w:szCs w:val="18"/>
              </w:rPr>
            </w:pPr>
          </w:p>
          <w:p w14:paraId="09DAD782" w14:textId="29C5CC01" w:rsidR="00601060" w:rsidRPr="00CC44AD" w:rsidRDefault="00B00D0A">
            <w:pPr>
              <w:ind w:left="816" w:hanging="390"/>
              <w:contextualSpacing w:val="0"/>
              <w:jc w:val="both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2)  </w:t>
            </w:r>
            <w:r w:rsidR="00B23E63">
              <w:rPr>
                <w:rFonts w:ascii="Arial" w:eastAsia="Arial" w:hAnsi="Arial" w:cs="Arial"/>
                <w:sz w:val="18"/>
                <w:szCs w:val="18"/>
              </w:rPr>
              <w:t xml:space="preserve">A. 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>Sachar</w:t>
            </w:r>
            <w:r w:rsidR="00062ABE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>vo premij</w:t>
            </w:r>
            <w:r w:rsidR="00062ABE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B8A4D00" w14:textId="14BE8FFC" w:rsidR="00601060" w:rsidRPr="002F35D6" w:rsidRDefault="00B00D0A">
            <w:pPr>
              <w:ind w:left="726"/>
              <w:contextualSpacing w:val="0"/>
              <w:jc w:val="both"/>
              <w:rPr>
                <w:rFonts w:ascii="Arial" w:hAnsi="Arial"/>
                <w:sz w:val="18"/>
              </w:rPr>
            </w:pPr>
            <w:r w:rsidRPr="002F35D6">
              <w:rPr>
                <w:rFonts w:ascii="Arial" w:hAnsi="Arial"/>
                <w:color w:val="363636"/>
                <w:sz w:val="18"/>
              </w:rPr>
              <w:t xml:space="preserve">Kiekvienas žmogaus teisių pažeidimas, </w:t>
            </w:r>
            <w:r w:rsidR="00A71EB9">
              <w:rPr>
                <w:rFonts w:ascii="Arial" w:hAnsi="Arial" w:cs="Arial"/>
                <w:color w:val="363636"/>
                <w:sz w:val="18"/>
                <w:szCs w:val="18"/>
              </w:rPr>
              <w:t xml:space="preserve">nesvarbu, kur </w:t>
            </w:r>
            <w:r w:rsidR="00A71EB9" w:rsidRPr="002F35D6">
              <w:rPr>
                <w:rFonts w:ascii="Arial" w:hAnsi="Arial"/>
                <w:color w:val="363636"/>
                <w:sz w:val="18"/>
              </w:rPr>
              <w:t>padarytas</w:t>
            </w:r>
            <w:r w:rsidR="00A71EB9">
              <w:rPr>
                <w:rFonts w:ascii="Arial" w:hAnsi="Arial" w:cs="Arial"/>
                <w:color w:val="363636"/>
                <w:sz w:val="18"/>
                <w:szCs w:val="18"/>
              </w:rPr>
              <w:t xml:space="preserve"> –</w:t>
            </w:r>
            <w:r w:rsidR="00A71EB9" w:rsidRPr="002F35D6">
              <w:rPr>
                <w:rFonts w:ascii="Arial" w:hAnsi="Arial"/>
                <w:color w:val="363636"/>
                <w:sz w:val="18"/>
              </w:rPr>
              <w:t xml:space="preserve"> </w:t>
            </w:r>
            <w:r w:rsidRPr="002F35D6">
              <w:rPr>
                <w:rFonts w:ascii="Arial" w:hAnsi="Arial"/>
                <w:color w:val="363636"/>
                <w:sz w:val="18"/>
              </w:rPr>
              <w:t xml:space="preserve">Europos Sąjungoje ar už jos ribų, daro poveikį demokratiniams principams, kuriais grindžiama mūsų visuomenė. Europos Parlamentas kasmet įteikia </w:t>
            </w:r>
            <w:r w:rsidR="00B23E63">
              <w:rPr>
                <w:rFonts w:ascii="Arial" w:hAnsi="Arial" w:cs="Arial"/>
                <w:color w:val="363636"/>
                <w:sz w:val="18"/>
                <w:szCs w:val="18"/>
              </w:rPr>
              <w:t xml:space="preserve">A. </w:t>
            </w:r>
            <w:r w:rsidRPr="002F35D6">
              <w:rPr>
                <w:rFonts w:ascii="Arial" w:hAnsi="Arial"/>
                <w:color w:val="363636"/>
                <w:sz w:val="18"/>
              </w:rPr>
              <w:t>Sacharovo premiją</w:t>
            </w:r>
            <w:r w:rsidR="00A24B23">
              <w:rPr>
                <w:rFonts w:ascii="Arial" w:hAnsi="Arial"/>
                <w:color w:val="363636"/>
                <w:sz w:val="18"/>
              </w:rPr>
              <w:t xml:space="preserve"> </w:t>
            </w:r>
            <w:r w:rsidR="00A24B23" w:rsidRPr="0037457B">
              <w:rPr>
                <w:rFonts w:ascii="Arial" w:hAnsi="Arial" w:cs="Arial"/>
                <w:color w:val="363636"/>
                <w:sz w:val="18"/>
                <w:szCs w:val="18"/>
              </w:rPr>
              <w:t>už minties laisvę</w:t>
            </w:r>
            <w:r w:rsidRPr="002F35D6">
              <w:rPr>
                <w:rFonts w:ascii="Arial" w:hAnsi="Arial"/>
                <w:color w:val="363636"/>
                <w:sz w:val="18"/>
              </w:rPr>
              <w:t xml:space="preserve">, įsteigtą 1988 m. Premija apdovanojami asmenys, kurie ypač </w:t>
            </w:r>
            <w:r w:rsidR="00A71EB9">
              <w:rPr>
                <w:rFonts w:ascii="Arial" w:hAnsi="Arial" w:cs="Arial"/>
                <w:color w:val="363636"/>
                <w:sz w:val="18"/>
                <w:szCs w:val="18"/>
              </w:rPr>
              <w:t xml:space="preserve">daug </w:t>
            </w:r>
            <w:r w:rsidRPr="002F35D6">
              <w:rPr>
                <w:rFonts w:ascii="Arial" w:hAnsi="Arial"/>
                <w:color w:val="363636"/>
                <w:sz w:val="18"/>
              </w:rPr>
              <w:t xml:space="preserve">prisidėjo </w:t>
            </w:r>
            <w:r w:rsidR="00A71EB9">
              <w:rPr>
                <w:rFonts w:ascii="Arial" w:hAnsi="Arial" w:cs="Arial"/>
                <w:color w:val="363636"/>
                <w:sz w:val="18"/>
                <w:szCs w:val="18"/>
              </w:rPr>
              <w:t xml:space="preserve">prie </w:t>
            </w:r>
            <w:r w:rsidR="00A71EB9" w:rsidRPr="006F592B">
              <w:rPr>
                <w:rFonts w:ascii="Arial" w:hAnsi="Arial" w:cs="Arial"/>
                <w:color w:val="363636"/>
                <w:sz w:val="18"/>
                <w:szCs w:val="18"/>
              </w:rPr>
              <w:t>kovo</w:t>
            </w:r>
            <w:r w:rsidR="00A71EB9">
              <w:rPr>
                <w:rFonts w:ascii="Arial" w:hAnsi="Arial" w:cs="Arial"/>
                <w:color w:val="363636"/>
                <w:sz w:val="18"/>
                <w:szCs w:val="18"/>
              </w:rPr>
              <w:t>s</w:t>
            </w:r>
            <w:r w:rsidR="00A71EB9" w:rsidRPr="002F35D6">
              <w:rPr>
                <w:rFonts w:ascii="Arial" w:hAnsi="Arial"/>
                <w:color w:val="363636"/>
                <w:sz w:val="18"/>
              </w:rPr>
              <w:t xml:space="preserve"> </w:t>
            </w:r>
            <w:r w:rsidRPr="002F35D6">
              <w:rPr>
                <w:rFonts w:ascii="Arial" w:hAnsi="Arial"/>
                <w:color w:val="363636"/>
                <w:sz w:val="18"/>
              </w:rPr>
              <w:t>už žmogaus teises visame pasaulyje, taip atkreipiamas dėmesys į žmogaus teisių pažeidimus</w:t>
            </w:r>
            <w:r w:rsidR="00A71EB9">
              <w:rPr>
                <w:rFonts w:ascii="Arial" w:hAnsi="Arial" w:cs="Arial"/>
                <w:color w:val="363636"/>
                <w:sz w:val="18"/>
                <w:szCs w:val="18"/>
              </w:rPr>
              <w:t>, pagerbiami</w:t>
            </w:r>
            <w:r w:rsidRPr="002F35D6">
              <w:rPr>
                <w:rFonts w:ascii="Arial" w:hAnsi="Arial"/>
                <w:color w:val="363636"/>
                <w:sz w:val="18"/>
              </w:rPr>
              <w:t xml:space="preserve"> laureatai </w:t>
            </w:r>
            <w:r w:rsidR="00A71EB9">
              <w:rPr>
                <w:rFonts w:ascii="Arial" w:hAnsi="Arial" w:cs="Arial"/>
                <w:color w:val="363636"/>
                <w:sz w:val="18"/>
                <w:szCs w:val="18"/>
              </w:rPr>
              <w:t>ir</w:t>
            </w:r>
            <w:r w:rsidR="00A71EB9" w:rsidRPr="006F592B">
              <w:rPr>
                <w:rFonts w:ascii="Arial" w:hAnsi="Arial" w:cs="Arial"/>
                <w:color w:val="363636"/>
                <w:sz w:val="18"/>
                <w:szCs w:val="18"/>
              </w:rPr>
              <w:t xml:space="preserve"> </w:t>
            </w:r>
            <w:r w:rsidR="00A71EB9" w:rsidRPr="00D270FE">
              <w:rPr>
                <w:rFonts w:ascii="Arial" w:hAnsi="Arial" w:cs="Arial"/>
                <w:color w:val="363636"/>
                <w:sz w:val="18"/>
                <w:szCs w:val="18"/>
              </w:rPr>
              <w:t>remiami</w:t>
            </w:r>
            <w:r w:rsidR="00A71EB9" w:rsidRPr="002F35D6">
              <w:rPr>
                <w:rFonts w:ascii="Arial" w:hAnsi="Arial"/>
                <w:color w:val="363636"/>
                <w:sz w:val="18"/>
              </w:rPr>
              <w:t xml:space="preserve"> </w:t>
            </w:r>
            <w:r w:rsidRPr="002F35D6">
              <w:rPr>
                <w:rFonts w:ascii="Arial" w:hAnsi="Arial"/>
                <w:color w:val="363636"/>
                <w:sz w:val="18"/>
              </w:rPr>
              <w:t>jų tikslai.</w:t>
            </w:r>
          </w:p>
          <w:p w14:paraId="73B8CA5F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13388265" w14:textId="5BAECF4E" w:rsidR="00601060" w:rsidRPr="00CC44AD" w:rsidRDefault="00B00D0A">
            <w:pPr>
              <w:ind w:left="726"/>
              <w:contextualSpacing w:val="0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b/>
                <w:sz w:val="18"/>
                <w:szCs w:val="18"/>
              </w:rPr>
              <w:t xml:space="preserve">Praktinės užduotys. </w:t>
            </w:r>
            <w:r w:rsidR="00A71EB9">
              <w:rPr>
                <w:rFonts w:ascii="Arial" w:eastAsia="Arial" w:hAnsi="Arial" w:cs="Arial"/>
                <w:b/>
                <w:sz w:val="18"/>
                <w:szCs w:val="18"/>
              </w:rPr>
              <w:t xml:space="preserve">A. </w:t>
            </w:r>
            <w:r w:rsidRPr="00CC44AD">
              <w:rPr>
                <w:rFonts w:ascii="Arial" w:eastAsia="Arial" w:hAnsi="Arial" w:cs="Arial"/>
                <w:b/>
                <w:sz w:val="18"/>
                <w:szCs w:val="18"/>
              </w:rPr>
              <w:t>Sacharovo premijos laureatai</w:t>
            </w:r>
          </w:p>
          <w:p w14:paraId="79EF151C" w14:textId="13F09D91" w:rsidR="00601060" w:rsidRPr="00CC44AD" w:rsidRDefault="00B00D0A">
            <w:pPr>
              <w:numPr>
                <w:ilvl w:val="0"/>
                <w:numId w:val="3"/>
              </w:numPr>
              <w:ind w:left="1161" w:hanging="360"/>
              <w:rPr>
                <w:rFonts w:ascii="Arial" w:eastAsia="Arial" w:hAnsi="Arial" w:cs="Arial"/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Siužetas apie </w:t>
            </w:r>
            <w:r w:rsidR="00A71EB9">
              <w:rPr>
                <w:rFonts w:ascii="Arial" w:eastAsia="Arial" w:hAnsi="Arial" w:cs="Arial"/>
                <w:sz w:val="18"/>
                <w:szCs w:val="18"/>
              </w:rPr>
              <w:t xml:space="preserve">A. 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>Sachar</w:t>
            </w:r>
            <w:r w:rsidR="00062ABE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>vo premijos laureates</w:t>
            </w:r>
            <w:r w:rsidR="00542ABA" w:rsidRPr="00CC44A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B3C87">
              <w:rPr>
                <w:rFonts w:ascii="Arial" w:eastAsia="Arial" w:hAnsi="Arial" w:cs="Arial"/>
                <w:sz w:val="18"/>
                <w:szCs w:val="18"/>
              </w:rPr>
              <w:t>dvi jazidės</w:t>
            </w:r>
            <w:r w:rsidRPr="00F26C4B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 Keliamas klausimas: </w:t>
            </w:r>
            <w:r w:rsidR="009511CF">
              <w:rPr>
                <w:rFonts w:ascii="Arial" w:eastAsia="Arial" w:hAnsi="Arial" w:cs="Arial"/>
                <w:i/>
                <w:sz w:val="18"/>
                <w:szCs w:val="18"/>
              </w:rPr>
              <w:t>K</w:t>
            </w:r>
            <w:r w:rsidRPr="00CC44AD">
              <w:rPr>
                <w:rFonts w:ascii="Arial" w:eastAsia="Arial" w:hAnsi="Arial" w:cs="Arial"/>
                <w:i/>
                <w:sz w:val="18"/>
                <w:szCs w:val="18"/>
              </w:rPr>
              <w:t>as yra žodžio laisvė? Kokios</w:t>
            </w:r>
            <w:r w:rsidR="00A71EB9">
              <w:rPr>
                <w:rFonts w:ascii="Arial" w:eastAsia="Arial" w:hAnsi="Arial" w:cs="Arial"/>
                <w:i/>
                <w:sz w:val="18"/>
                <w:szCs w:val="18"/>
              </w:rPr>
              <w:t xml:space="preserve"> yra </w:t>
            </w:r>
            <w:r w:rsidRPr="00CC44AD">
              <w:rPr>
                <w:rFonts w:ascii="Arial" w:eastAsia="Arial" w:hAnsi="Arial" w:cs="Arial"/>
                <w:i/>
                <w:sz w:val="18"/>
                <w:szCs w:val="18"/>
              </w:rPr>
              <w:t xml:space="preserve"> žmogaus teisės?</w:t>
            </w:r>
          </w:p>
          <w:p w14:paraId="6409CAC1" w14:textId="05745A09" w:rsidR="00601060" w:rsidRPr="00CC44AD" w:rsidRDefault="00B00D0A">
            <w:pPr>
              <w:numPr>
                <w:ilvl w:val="0"/>
                <w:numId w:val="3"/>
              </w:numPr>
              <w:ind w:left="1161" w:hanging="360"/>
              <w:rPr>
                <w:rFonts w:ascii="Arial" w:eastAsia="Arial" w:hAnsi="Arial" w:cs="Arial"/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Mokiniai parengia trumpas </w:t>
            </w:r>
            <w:r w:rsidR="00A71EB9">
              <w:rPr>
                <w:rFonts w:ascii="Arial" w:eastAsia="Arial" w:hAnsi="Arial" w:cs="Arial"/>
                <w:sz w:val="18"/>
                <w:szCs w:val="18"/>
              </w:rPr>
              <w:t xml:space="preserve">A. 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>Sacharovo premij</w:t>
            </w:r>
            <w:r w:rsidR="00542ABA">
              <w:rPr>
                <w:rFonts w:ascii="Arial" w:eastAsia="Arial" w:hAnsi="Arial" w:cs="Arial"/>
                <w:sz w:val="18"/>
                <w:szCs w:val="18"/>
              </w:rPr>
              <w:t>ą gavusių</w:t>
            </w:r>
            <w:r w:rsidR="00542ABA" w:rsidRPr="00CC44A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asmenų biografijas. </w:t>
            </w:r>
          </w:p>
          <w:p w14:paraId="66B44A6B" w14:textId="77777777" w:rsidR="00601060" w:rsidRPr="00CC44AD" w:rsidRDefault="00601060">
            <w:pPr>
              <w:ind w:left="726"/>
              <w:contextualSpacing w:val="0"/>
              <w:rPr>
                <w:sz w:val="18"/>
                <w:szCs w:val="18"/>
              </w:rPr>
            </w:pPr>
          </w:p>
          <w:p w14:paraId="2D97D1D3" w14:textId="20F6CE2F" w:rsidR="00601060" w:rsidRPr="00CC44AD" w:rsidRDefault="00B00D0A">
            <w:pPr>
              <w:ind w:left="726"/>
              <w:contextualSpacing w:val="0"/>
              <w:rPr>
                <w:color w:val="000000" w:themeColor="text1"/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>Apibendrin</w:t>
            </w:r>
            <w:r w:rsidR="00062ABE">
              <w:rPr>
                <w:rFonts w:ascii="Arial" w:eastAsia="Arial" w:hAnsi="Arial" w:cs="Arial"/>
                <w:sz w:val="18"/>
                <w:szCs w:val="18"/>
              </w:rPr>
              <w:t>amoji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 diskusija: </w:t>
            </w:r>
            <w:r w:rsidR="009511CF">
              <w:rPr>
                <w:rFonts w:ascii="Arial" w:eastAsia="Arial" w:hAnsi="Arial" w:cs="Arial"/>
                <w:i/>
                <w:sz w:val="18"/>
                <w:szCs w:val="18"/>
              </w:rPr>
              <w:t>U</w:t>
            </w:r>
            <w:r w:rsidRPr="00CC44AD">
              <w:rPr>
                <w:rFonts w:ascii="Arial" w:eastAsia="Arial" w:hAnsi="Arial" w:cs="Arial"/>
                <w:i/>
                <w:sz w:val="18"/>
                <w:szCs w:val="18"/>
              </w:rPr>
              <w:t>ž kokius nuopelnus skiriam</w:t>
            </w:r>
            <w:r w:rsidR="00542ABA">
              <w:rPr>
                <w:rFonts w:ascii="Arial" w:eastAsia="Arial" w:hAnsi="Arial" w:cs="Arial"/>
                <w:i/>
                <w:sz w:val="18"/>
                <w:szCs w:val="18"/>
              </w:rPr>
              <w:t>a A. Sacharovo premija</w:t>
            </w:r>
            <w:r w:rsidRPr="00CC44AD">
              <w:rPr>
                <w:rFonts w:ascii="Arial" w:eastAsia="Arial" w:hAnsi="Arial" w:cs="Arial"/>
                <w:i/>
                <w:sz w:val="18"/>
                <w:szCs w:val="18"/>
              </w:rPr>
              <w:t xml:space="preserve"> (</w:t>
            </w:r>
            <w:r w:rsidR="00542ABA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>kaip</w:t>
            </w:r>
            <w:r w:rsidR="00542ABA" w:rsidRPr="00CC44AD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 xml:space="preserve"> išrenkami</w:t>
            </w:r>
            <w:r w:rsidR="00542ABA" w:rsidRPr="00CC44AD" w:rsidDel="00542ABA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="00542ABA">
              <w:rPr>
                <w:rFonts w:ascii="Arial" w:eastAsia="Arial" w:hAnsi="Arial" w:cs="Arial"/>
                <w:i/>
                <w:sz w:val="18"/>
                <w:szCs w:val="18"/>
              </w:rPr>
              <w:t xml:space="preserve">laureatai; </w:t>
            </w:r>
            <w:r w:rsidRPr="00CC44AD">
              <w:rPr>
                <w:rFonts w:ascii="Arial" w:eastAsia="Arial" w:hAnsi="Arial" w:cs="Arial"/>
                <w:i/>
                <w:sz w:val="18"/>
                <w:szCs w:val="18"/>
              </w:rPr>
              <w:t xml:space="preserve">kokių šalių </w:t>
            </w:r>
            <w:r w:rsidR="00542ABA">
              <w:rPr>
                <w:rFonts w:ascii="Arial" w:eastAsia="Arial" w:hAnsi="Arial" w:cs="Arial"/>
                <w:i/>
                <w:sz w:val="18"/>
                <w:szCs w:val="18"/>
              </w:rPr>
              <w:t xml:space="preserve">piliečiai </w:t>
            </w:r>
            <w:r w:rsidRPr="00CC44AD">
              <w:rPr>
                <w:rFonts w:ascii="Arial" w:eastAsia="Arial" w:hAnsi="Arial" w:cs="Arial"/>
                <w:i/>
                <w:sz w:val="18"/>
                <w:szCs w:val="18"/>
              </w:rPr>
              <w:t>yra</w:t>
            </w:r>
            <w:r w:rsidR="00542ABA">
              <w:rPr>
                <w:rFonts w:ascii="Arial" w:eastAsia="Arial" w:hAnsi="Arial" w:cs="Arial"/>
                <w:i/>
                <w:sz w:val="18"/>
                <w:szCs w:val="18"/>
              </w:rPr>
              <w:t xml:space="preserve"> šios premijos</w:t>
            </w:r>
            <w:r w:rsidRPr="00CC44AD">
              <w:rPr>
                <w:rFonts w:ascii="Arial" w:eastAsia="Arial" w:hAnsi="Arial" w:cs="Arial"/>
                <w:i/>
                <w:sz w:val="18"/>
                <w:szCs w:val="18"/>
              </w:rPr>
              <w:t xml:space="preserve"> laureatai</w:t>
            </w:r>
            <w:r w:rsidRPr="00CC44AD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>)?</w:t>
            </w:r>
          </w:p>
          <w:p w14:paraId="34595528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73145ADB" w14:textId="58E862EA" w:rsidR="00601060" w:rsidRPr="00CC44AD" w:rsidRDefault="00B00D0A">
            <w:pPr>
              <w:ind w:left="306"/>
              <w:contextualSpacing w:val="0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>4) Žmogaus teisių pažeidimai. Rodomi siužetai</w:t>
            </w:r>
            <w:r w:rsidR="002A6A4D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 kur</w:t>
            </w:r>
            <w:r w:rsidR="002A6A4D">
              <w:rPr>
                <w:rFonts w:ascii="Arial" w:eastAsia="Arial" w:hAnsi="Arial" w:cs="Arial"/>
                <w:sz w:val="18"/>
                <w:szCs w:val="18"/>
              </w:rPr>
              <w:t>iuose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 pateikiami diskriminacijos dėl ra</w:t>
            </w:r>
            <w:r w:rsidR="002A6A4D">
              <w:rPr>
                <w:rFonts w:ascii="Arial" w:eastAsia="Arial" w:hAnsi="Arial" w:cs="Arial"/>
                <w:sz w:val="18"/>
                <w:szCs w:val="18"/>
              </w:rPr>
              <w:t>sės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>, seksualinės orientacijos</w:t>
            </w:r>
            <w:r w:rsidRPr="00CC44AD">
              <w:rPr>
                <w:sz w:val="18"/>
                <w:szCs w:val="18"/>
              </w:rPr>
              <w:t xml:space="preserve">, 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negalios pavyzdžiai. Diskusijų klausimai: </w:t>
            </w:r>
            <w:r w:rsidR="009511CF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>odėl dažnai rodoma nepagarba kitokiems žmonėms</w:t>
            </w:r>
            <w:r w:rsidR="002A6A4D"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511CF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okių </w:t>
            </w:r>
            <w:r w:rsidR="002A6A4D">
              <w:rPr>
                <w:rFonts w:ascii="Arial" w:eastAsia="Arial" w:hAnsi="Arial" w:cs="Arial"/>
                <w:sz w:val="18"/>
                <w:szCs w:val="18"/>
              </w:rPr>
              <w:t xml:space="preserve">su diskriminacija 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susijusių patirčių mokiniai patys </w:t>
            </w:r>
            <w:r w:rsidR="009511CF">
              <w:rPr>
                <w:rFonts w:ascii="Arial" w:eastAsia="Arial" w:hAnsi="Arial" w:cs="Arial"/>
                <w:sz w:val="18"/>
                <w:szCs w:val="18"/>
              </w:rPr>
              <w:t xml:space="preserve">yra 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>turėj</w:t>
            </w:r>
            <w:r w:rsidR="009511CF">
              <w:rPr>
                <w:rFonts w:ascii="Arial" w:eastAsia="Arial" w:hAnsi="Arial" w:cs="Arial"/>
                <w:sz w:val="18"/>
                <w:szCs w:val="18"/>
              </w:rPr>
              <w:t>ę</w:t>
            </w:r>
            <w:r w:rsidR="002A6A4D"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511CF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aip būtų </w:t>
            </w:r>
            <w:r w:rsidR="002A6A4D" w:rsidRPr="00CC44AD">
              <w:rPr>
                <w:rFonts w:ascii="Arial" w:eastAsia="Arial" w:hAnsi="Arial" w:cs="Arial"/>
                <w:sz w:val="18"/>
                <w:szCs w:val="18"/>
              </w:rPr>
              <w:t xml:space="preserve">galima 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užkirsti kelią nepagarbiam požiūriui ar elgesiui, ką jie patys gali ir turi padaryti </w:t>
            </w:r>
            <w:r w:rsidR="002A6A4D">
              <w:rPr>
                <w:rFonts w:ascii="Arial" w:eastAsia="Arial" w:hAnsi="Arial" w:cs="Arial"/>
                <w:sz w:val="18"/>
                <w:szCs w:val="18"/>
              </w:rPr>
              <w:t>tokiose</w:t>
            </w:r>
            <w:r w:rsidR="002A6A4D" w:rsidRPr="00CC44A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>situacijose?</w:t>
            </w:r>
          </w:p>
          <w:p w14:paraId="6EEE761F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4D367920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3DD18FD3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2B876B45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052AF2D6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5BB2BB21" w14:textId="2C2A0452" w:rsidR="00601060" w:rsidRPr="00CC44AD" w:rsidRDefault="00B00D0A">
            <w:pPr>
              <w:contextualSpacing w:val="0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b/>
                <w:sz w:val="18"/>
                <w:szCs w:val="18"/>
              </w:rPr>
              <w:t>2. Daugiakalbystė ir kultūrų įvairovė</w:t>
            </w:r>
          </w:p>
          <w:p w14:paraId="72C1D473" w14:textId="2411482E" w:rsidR="00601060" w:rsidRPr="00CC44AD" w:rsidRDefault="00B00D0A">
            <w:pPr>
              <w:numPr>
                <w:ilvl w:val="0"/>
                <w:numId w:val="4"/>
              </w:numPr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Visos </w:t>
            </w:r>
            <w:r w:rsidR="00A24B23">
              <w:rPr>
                <w:rFonts w:ascii="Arial" w:eastAsia="Arial" w:hAnsi="Arial" w:cs="Arial"/>
                <w:sz w:val="18"/>
                <w:szCs w:val="18"/>
              </w:rPr>
              <w:t xml:space="preserve">oficialios 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ES šalių kalbos </w:t>
            </w:r>
            <w:r w:rsidR="002A6A4D">
              <w:rPr>
                <w:rFonts w:ascii="Arial" w:eastAsia="Arial" w:hAnsi="Arial" w:cs="Arial"/>
                <w:sz w:val="18"/>
                <w:szCs w:val="18"/>
              </w:rPr>
              <w:t>yra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 ir ES oficialios</w:t>
            </w:r>
            <w:r w:rsidR="002A6A4D">
              <w:rPr>
                <w:rFonts w:ascii="Arial" w:eastAsia="Arial" w:hAnsi="Arial" w:cs="Arial"/>
                <w:sz w:val="18"/>
                <w:szCs w:val="18"/>
              </w:rPr>
              <w:t>ios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 kalbos.</w:t>
            </w:r>
            <w:r w:rsidR="00A24B23">
              <w:rPr>
                <w:rFonts w:ascii="Arial" w:eastAsia="Arial" w:hAnsi="Arial" w:cs="Arial"/>
                <w:sz w:val="18"/>
                <w:szCs w:val="18"/>
              </w:rPr>
              <w:t xml:space="preserve"> Jų yra 24.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 Europos Parlamente galima kalbėti gimtąja kalba.</w:t>
            </w:r>
          </w:p>
          <w:p w14:paraId="11003C76" w14:textId="77777777" w:rsidR="00601060" w:rsidRPr="00CC44AD" w:rsidRDefault="00B00D0A">
            <w:pPr>
              <w:spacing w:line="259" w:lineRule="auto"/>
              <w:ind w:left="726"/>
              <w:contextualSpacing w:val="0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b/>
                <w:sz w:val="18"/>
                <w:szCs w:val="18"/>
              </w:rPr>
              <w:t>Užduotis: ES kalbų žemėlapis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11C37EF" w14:textId="56375C7E" w:rsidR="00601060" w:rsidRPr="00CC44AD" w:rsidRDefault="00B00D0A">
            <w:pPr>
              <w:spacing w:line="259" w:lineRule="auto"/>
              <w:ind w:left="726"/>
              <w:contextualSpacing w:val="0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ES žemėlapyje surašyti šalių kalbas: ES valstybės pavadinimą originalo kalba (papildomai galima nurodyti, kokiai kalbų grupei jos priklauso). Galima nurodyti ir kitas ES šalyse vartojamas kalbas, pavyzdžiui, baskų ir katalonų </w:t>
            </w:r>
            <w:r w:rsidR="00C9562A">
              <w:rPr>
                <w:rFonts w:ascii="Arial" w:eastAsia="Arial" w:hAnsi="Arial" w:cs="Arial"/>
                <w:sz w:val="18"/>
                <w:szCs w:val="18"/>
              </w:rPr>
              <w:t>kalbas, vartojamas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 Ispanijoje.</w:t>
            </w:r>
          </w:p>
          <w:p w14:paraId="429AA716" w14:textId="2ADF8509" w:rsidR="00601060" w:rsidRPr="00CC44AD" w:rsidRDefault="00B00D0A">
            <w:pPr>
              <w:spacing w:line="259" w:lineRule="auto"/>
              <w:ind w:left="726"/>
              <w:contextualSpacing w:val="0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Klausimas diskusijai: </w:t>
            </w:r>
            <w:r w:rsidR="009511CF"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 w:rsidRPr="00CC44AD">
              <w:rPr>
                <w:rFonts w:ascii="Arial" w:eastAsia="Arial" w:hAnsi="Arial" w:cs="Arial"/>
                <w:i/>
                <w:sz w:val="18"/>
                <w:szCs w:val="18"/>
              </w:rPr>
              <w:t>r ES turėtų būti viena oficiali</w:t>
            </w:r>
            <w:r w:rsidR="002A6A4D">
              <w:rPr>
                <w:rFonts w:ascii="Arial" w:eastAsia="Arial" w:hAnsi="Arial" w:cs="Arial"/>
                <w:i/>
                <w:sz w:val="18"/>
                <w:szCs w:val="18"/>
              </w:rPr>
              <w:t>oji</w:t>
            </w:r>
            <w:r w:rsidRPr="00CC44AD">
              <w:rPr>
                <w:rFonts w:ascii="Arial" w:eastAsia="Arial" w:hAnsi="Arial" w:cs="Arial"/>
                <w:i/>
                <w:sz w:val="18"/>
                <w:szCs w:val="18"/>
              </w:rPr>
              <w:t xml:space="preserve"> kalba? </w:t>
            </w:r>
          </w:p>
          <w:p w14:paraId="4208D9F9" w14:textId="77777777" w:rsidR="00601060" w:rsidRPr="00CC44AD" w:rsidRDefault="00601060">
            <w:pPr>
              <w:contextualSpacing w:val="0"/>
              <w:jc w:val="both"/>
              <w:rPr>
                <w:sz w:val="18"/>
                <w:szCs w:val="18"/>
              </w:rPr>
            </w:pPr>
          </w:p>
          <w:p w14:paraId="689EFD45" w14:textId="50D272B5" w:rsidR="00601060" w:rsidRPr="00CC44AD" w:rsidRDefault="00B00D0A">
            <w:pPr>
              <w:ind w:left="456"/>
              <w:contextualSpacing w:val="0"/>
              <w:jc w:val="both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>2) DNR tyrimai rodo, kad žmonės ir kultūros  istoriškai</w:t>
            </w:r>
            <w:r w:rsidR="007A2548">
              <w:rPr>
                <w:rFonts w:ascii="Arial" w:eastAsia="Arial" w:hAnsi="Arial" w:cs="Arial"/>
                <w:sz w:val="18"/>
                <w:szCs w:val="18"/>
              </w:rPr>
              <w:t xml:space="preserve"> tarpusavyje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 yra labai </w:t>
            </w:r>
            <w:r w:rsidR="00EA45E0">
              <w:rPr>
                <w:rFonts w:ascii="Arial" w:eastAsia="Arial" w:hAnsi="Arial" w:cs="Arial"/>
                <w:sz w:val="18"/>
                <w:szCs w:val="18"/>
              </w:rPr>
              <w:t>susiję</w:t>
            </w:r>
            <w:r w:rsidR="002A6A4D">
              <w:rPr>
                <w:rFonts w:ascii="Arial" w:eastAsia="Arial" w:hAnsi="Arial" w:cs="Arial"/>
                <w:sz w:val="18"/>
                <w:szCs w:val="18"/>
              </w:rPr>
              <w:t>. U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ždarumas ir nežinojimas trukdo pažvelgti į kitokius žmones ir nepažįstamas kultūras atviriau. </w:t>
            </w:r>
          </w:p>
          <w:p w14:paraId="36673BC6" w14:textId="5D4A74EC" w:rsidR="00601060" w:rsidRPr="00CC44AD" w:rsidRDefault="00B00D0A">
            <w:pPr>
              <w:spacing w:line="259" w:lineRule="auto"/>
              <w:ind w:left="456"/>
              <w:contextualSpacing w:val="0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Klausimai diskusijai: </w:t>
            </w:r>
            <w:r w:rsidR="009511C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>r aš jaučiuosi europie</w:t>
            </w:r>
            <w:r w:rsidR="00A84B4A">
              <w:rPr>
                <w:rFonts w:ascii="Arial" w:eastAsia="Arial" w:hAnsi="Arial" w:cs="Arial"/>
                <w:sz w:val="18"/>
                <w:szCs w:val="18"/>
              </w:rPr>
              <w:t>tis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? </w:t>
            </w:r>
            <w:r w:rsidR="00A84B4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>r galiu būti kartu ir lietuvi</w:t>
            </w:r>
            <w:r w:rsidR="00A84B4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>, ir europie</w:t>
            </w:r>
            <w:r w:rsidR="00A84B4A">
              <w:rPr>
                <w:rFonts w:ascii="Arial" w:eastAsia="Arial" w:hAnsi="Arial" w:cs="Arial"/>
                <w:sz w:val="18"/>
                <w:szCs w:val="18"/>
              </w:rPr>
              <w:t>tis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  <w:p w14:paraId="316CF080" w14:textId="77777777" w:rsidR="00601060" w:rsidRPr="00CC44AD" w:rsidRDefault="00601060">
            <w:pPr>
              <w:spacing w:line="259" w:lineRule="auto"/>
              <w:contextualSpacing w:val="0"/>
              <w:rPr>
                <w:sz w:val="18"/>
                <w:szCs w:val="18"/>
              </w:rPr>
            </w:pPr>
          </w:p>
          <w:p w14:paraId="3B53229C" w14:textId="77777777" w:rsidR="00601060" w:rsidRPr="00CC44AD" w:rsidRDefault="00B00D0A">
            <w:pPr>
              <w:spacing w:line="259" w:lineRule="auto"/>
              <w:contextualSpacing w:val="0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b/>
                <w:sz w:val="18"/>
                <w:szCs w:val="18"/>
              </w:rPr>
              <w:t xml:space="preserve">Papildoma projektinė veikla: </w:t>
            </w:r>
          </w:p>
          <w:p w14:paraId="7F6398C7" w14:textId="77777777" w:rsidR="00601060" w:rsidRPr="00CC44AD" w:rsidRDefault="00B00D0A">
            <w:pPr>
              <w:numPr>
                <w:ilvl w:val="0"/>
                <w:numId w:val="7"/>
              </w:numPr>
              <w:spacing w:line="259" w:lineRule="auto"/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>ES kalbų dienos organizavimas.</w:t>
            </w:r>
          </w:p>
          <w:p w14:paraId="2AE90FE4" w14:textId="77777777" w:rsidR="00601060" w:rsidRPr="00CC44AD" w:rsidRDefault="00B00D0A">
            <w:pPr>
              <w:numPr>
                <w:ilvl w:val="0"/>
                <w:numId w:val="7"/>
              </w:numPr>
              <w:spacing w:line="259" w:lineRule="auto"/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>LUX filmų vakaras.</w:t>
            </w:r>
          </w:p>
          <w:p w14:paraId="4A137292" w14:textId="0C747188" w:rsidR="00601060" w:rsidRPr="002F35D6" w:rsidRDefault="00B00D0A">
            <w:pPr>
              <w:spacing w:line="259" w:lineRule="auto"/>
              <w:ind w:left="306"/>
              <w:contextualSpacing w:val="0"/>
              <w:rPr>
                <w:sz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>LUX kino apdovanojimai skatina europietiško ir n</w:t>
            </w:r>
            <w:r w:rsidR="00A84B4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konvencinio kino </w:t>
            </w:r>
            <w:r w:rsidR="00A84B4A">
              <w:rPr>
                <w:rFonts w:ascii="Arial" w:eastAsia="Arial" w:hAnsi="Arial" w:cs="Arial"/>
                <w:sz w:val="18"/>
                <w:szCs w:val="18"/>
              </w:rPr>
              <w:t>kūrimą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, kur akcentuojamas netradicinis žvilgsnis ir pagarba kitokiems, puoselėjamos Europos vertybės. Premiją teikia Europos Parlamentas.   </w:t>
            </w:r>
          </w:p>
          <w:p w14:paraId="671F3596" w14:textId="6A34222E" w:rsidR="00601060" w:rsidRPr="00CC44AD" w:rsidRDefault="00B00D0A">
            <w:pPr>
              <w:numPr>
                <w:ilvl w:val="0"/>
                <w:numId w:val="7"/>
              </w:numPr>
              <w:spacing w:line="259" w:lineRule="auto"/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>Erasmus+ vakarėlis (su programos studentais ar savanoriais Lietuvoje)</w:t>
            </w:r>
            <w:r w:rsidR="007A2548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3357A092" w14:textId="207EA8E2" w:rsidR="00601060" w:rsidRPr="002F35D6" w:rsidRDefault="00B00D0A">
            <w:pPr>
              <w:spacing w:line="259" w:lineRule="auto"/>
              <w:ind w:left="306"/>
              <w:contextualSpacing w:val="0"/>
              <w:rPr>
                <w:sz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Erasmus+ </w:t>
            </w:r>
            <w:r w:rsidRPr="002F35D6">
              <w:rPr>
                <w:rFonts w:ascii="Arial" w:hAnsi="Arial"/>
                <w:color w:val="262D32"/>
                <w:sz w:val="18"/>
                <w:highlight w:val="white"/>
              </w:rPr>
              <w:t xml:space="preserve">– tai ES švietimo, mokymo, jaunimo ir sporto rėmimo Europoje programa, pagal kurią europiečiams </w:t>
            </w:r>
            <w:r w:rsidRPr="00CC44AD">
              <w:rPr>
                <w:rFonts w:ascii="Arial" w:eastAsia="Arial" w:hAnsi="Arial" w:cs="Arial"/>
                <w:color w:val="262D32"/>
                <w:sz w:val="18"/>
                <w:szCs w:val="18"/>
                <w:highlight w:val="white"/>
              </w:rPr>
              <w:t>suteikiam</w:t>
            </w:r>
            <w:r w:rsidR="00A84B4A">
              <w:rPr>
                <w:rFonts w:ascii="Arial" w:eastAsia="Arial" w:hAnsi="Arial" w:cs="Arial"/>
                <w:color w:val="262D32"/>
                <w:sz w:val="18"/>
                <w:szCs w:val="18"/>
                <w:highlight w:val="white"/>
              </w:rPr>
              <w:t>a</w:t>
            </w:r>
            <w:r w:rsidRPr="00CC44AD">
              <w:rPr>
                <w:rFonts w:ascii="Arial" w:eastAsia="Arial" w:hAnsi="Arial" w:cs="Arial"/>
                <w:color w:val="262D32"/>
                <w:sz w:val="18"/>
                <w:szCs w:val="18"/>
                <w:highlight w:val="white"/>
              </w:rPr>
              <w:t xml:space="preserve"> galimybė</w:t>
            </w:r>
            <w:r w:rsidRPr="002F35D6">
              <w:rPr>
                <w:rFonts w:ascii="Arial" w:hAnsi="Arial"/>
                <w:color w:val="262D32"/>
                <w:sz w:val="18"/>
                <w:highlight w:val="white"/>
              </w:rPr>
              <w:t xml:space="preserve"> mokytis, stažuotis, įgyti patirties ir savanoriauti užsienyje.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3B7DC27" w14:textId="77777777" w:rsidR="00601060" w:rsidRPr="002F35D6" w:rsidRDefault="00601060">
            <w:pPr>
              <w:contextualSpacing w:val="0"/>
              <w:jc w:val="both"/>
              <w:rPr>
                <w:sz w:val="18"/>
              </w:rPr>
            </w:pPr>
          </w:p>
          <w:p w14:paraId="7F859935" w14:textId="3621B5E7" w:rsidR="00601060" w:rsidRDefault="00B00D0A">
            <w:pPr>
              <w:contextualSpacing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Papildoma medžiaga. </w:t>
            </w:r>
            <w:hyperlink r:id="rId9">
              <w:r w:rsidRPr="00846D27">
                <w:rPr>
                  <w:rFonts w:ascii="Arial" w:eastAsia="Arial" w:hAnsi="Arial" w:cs="Arial"/>
                  <w:color w:val="6D89AE"/>
                  <w:sz w:val="18"/>
                  <w:szCs w:val="18"/>
                  <w:u w:val="single"/>
                </w:rPr>
                <w:t>S</w:t>
              </w:r>
            </w:hyperlink>
            <w:r w:rsidRPr="00846D27">
              <w:rPr>
                <w:rFonts w:ascii="Arial" w:eastAsia="Arial" w:hAnsi="Arial" w:cs="Arial"/>
                <w:color w:val="6D89AE"/>
                <w:sz w:val="18"/>
                <w:szCs w:val="18"/>
                <w:u w:val="single"/>
              </w:rPr>
              <w:t>iužetas apie Europos pagrindinių žmogaus teisių chartiją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 (prancūzų kalba, lietuviški subtitrai)</w:t>
            </w:r>
          </w:p>
          <w:p w14:paraId="18AA0B52" w14:textId="77777777" w:rsidR="006F592B" w:rsidRPr="00CC44AD" w:rsidRDefault="006F592B">
            <w:pPr>
              <w:contextualSpacing w:val="0"/>
              <w:jc w:val="both"/>
              <w:rPr>
                <w:sz w:val="18"/>
                <w:szCs w:val="18"/>
              </w:rPr>
            </w:pPr>
          </w:p>
        </w:tc>
        <w:tc>
          <w:tcPr>
            <w:tcW w:w="2077" w:type="dxa"/>
            <w:tcBorders>
              <w:left w:val="single" w:sz="4" w:space="0" w:color="000000"/>
            </w:tcBorders>
          </w:tcPr>
          <w:p w14:paraId="4E810DDF" w14:textId="464C238D" w:rsidR="00601060" w:rsidRPr="00CC44AD" w:rsidRDefault="00B00D0A">
            <w:pPr>
              <w:contextualSpacing w:val="0"/>
              <w:rPr>
                <w:sz w:val="18"/>
                <w:szCs w:val="18"/>
              </w:rPr>
            </w:pPr>
            <w:r w:rsidRPr="006F592B">
              <w:rPr>
                <w:rFonts w:ascii="Arial" w:eastAsia="Arial" w:hAnsi="Arial" w:cs="Arial"/>
                <w:i/>
                <w:sz w:val="18"/>
                <w:szCs w:val="18"/>
              </w:rPr>
              <w:lastRenderedPageBreak/>
              <w:t>Power point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 pristatymas</w:t>
            </w:r>
          </w:p>
          <w:p w14:paraId="47FE0FFC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78B80691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46E0E894" w14:textId="77777777" w:rsidR="00601060" w:rsidRPr="00CC44AD" w:rsidRDefault="00B00D0A">
            <w:pPr>
              <w:contextualSpacing w:val="0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>Vaizdo siužeto peržiūra</w:t>
            </w:r>
          </w:p>
          <w:p w14:paraId="3D475201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7421BAD7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4D09B913" w14:textId="77777777" w:rsidR="00601060" w:rsidRPr="00CC44AD" w:rsidRDefault="00B00D0A">
            <w:pPr>
              <w:contextualSpacing w:val="0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>Vaizdo siužetų ar filmo ištraukų peržiūra ir aptarimas</w:t>
            </w:r>
          </w:p>
          <w:p w14:paraId="090DE832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759174EB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683F4265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5DE3139A" w14:textId="77777777" w:rsidR="00CC44AD" w:rsidRDefault="00CC44AD">
            <w:pPr>
              <w:contextualSpacing w:val="0"/>
              <w:rPr>
                <w:sz w:val="18"/>
                <w:szCs w:val="18"/>
              </w:rPr>
            </w:pPr>
          </w:p>
          <w:p w14:paraId="6B73DEE6" w14:textId="71D87136" w:rsidR="00601060" w:rsidRPr="00CC44AD" w:rsidRDefault="00B00D0A">
            <w:pPr>
              <w:contextualSpacing w:val="0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br/>
              <w:t>Individualus darbas arba darbas grupė</w:t>
            </w:r>
            <w:r w:rsidR="00C9562A">
              <w:rPr>
                <w:rFonts w:ascii="Arial" w:eastAsia="Arial" w:hAnsi="Arial" w:cs="Arial"/>
                <w:sz w:val="18"/>
                <w:szCs w:val="18"/>
              </w:rPr>
              <w:t>mis</w:t>
            </w:r>
          </w:p>
          <w:p w14:paraId="573B033B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0DF7DB02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789996C4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3739E280" w14:textId="77777777" w:rsidR="00601060" w:rsidRPr="00CC44AD" w:rsidRDefault="00B00D0A">
            <w:pPr>
              <w:contextualSpacing w:val="0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Filmo peržiūra ir 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lastRenderedPageBreak/>
              <w:t>aptarimas</w:t>
            </w:r>
          </w:p>
          <w:p w14:paraId="42B327BC" w14:textId="77777777" w:rsidR="00601060" w:rsidRPr="00CC44AD" w:rsidRDefault="00B00D0A">
            <w:pPr>
              <w:contextualSpacing w:val="0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>Siužeto peržiūra ir diskusija</w:t>
            </w:r>
          </w:p>
          <w:p w14:paraId="6E082BF7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4A8B864F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65AC6DF9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2303CB2A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6395DEB3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078D6E12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57C45160" w14:textId="77777777" w:rsidR="00601060" w:rsidRDefault="00601060">
            <w:pPr>
              <w:contextualSpacing w:val="0"/>
              <w:rPr>
                <w:sz w:val="18"/>
                <w:szCs w:val="18"/>
              </w:rPr>
            </w:pPr>
          </w:p>
          <w:p w14:paraId="59BD0D2A" w14:textId="77777777" w:rsidR="006F592B" w:rsidRPr="00CC44AD" w:rsidRDefault="006F592B">
            <w:pPr>
              <w:contextualSpacing w:val="0"/>
              <w:rPr>
                <w:sz w:val="18"/>
                <w:szCs w:val="18"/>
              </w:rPr>
            </w:pPr>
          </w:p>
          <w:p w14:paraId="2172A97E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46DD038A" w14:textId="77777777" w:rsidR="00601060" w:rsidRPr="00CC44AD" w:rsidRDefault="00B00D0A">
            <w:pPr>
              <w:contextualSpacing w:val="0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>Siužeto peržiūra ir diskusija</w:t>
            </w:r>
          </w:p>
          <w:p w14:paraId="27DDAAE3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7DF19390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37B6F7FE" w14:textId="5F74A892" w:rsidR="00601060" w:rsidRPr="00CC44AD" w:rsidRDefault="00B00D0A">
            <w:pPr>
              <w:contextualSpacing w:val="0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>Individualus darbas arba darbas grupė</w:t>
            </w:r>
            <w:r w:rsidR="0072139C">
              <w:rPr>
                <w:rFonts w:ascii="Arial" w:eastAsia="Arial" w:hAnsi="Arial" w:cs="Arial"/>
                <w:sz w:val="18"/>
                <w:szCs w:val="18"/>
              </w:rPr>
              <w:t>mis</w:t>
            </w:r>
          </w:p>
          <w:p w14:paraId="0154AEB5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28BF0AA8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44088BA6" w14:textId="77777777" w:rsidR="00601060" w:rsidRPr="00CC44AD" w:rsidRDefault="00B00D0A">
            <w:pPr>
              <w:contextualSpacing w:val="0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>Siužeto peržiūra ir diskusija</w:t>
            </w:r>
          </w:p>
        </w:tc>
        <w:tc>
          <w:tcPr>
            <w:tcW w:w="2077" w:type="dxa"/>
            <w:tcBorders>
              <w:left w:val="single" w:sz="4" w:space="0" w:color="000000"/>
            </w:tcBorders>
          </w:tcPr>
          <w:p w14:paraId="16E242A0" w14:textId="71FCC0BF" w:rsidR="00601060" w:rsidRPr="00CC44AD" w:rsidRDefault="006F592B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Pristatymas </w:t>
            </w:r>
            <w:r w:rsidR="00B23E63">
              <w:rPr>
                <w:rFonts w:ascii="Arial" w:eastAsia="Arial" w:hAnsi="Arial" w:cs="Arial"/>
                <w:sz w:val="18"/>
                <w:szCs w:val="18"/>
              </w:rPr>
              <w:t>„</w:t>
            </w:r>
            <w:r w:rsidR="00B00D0A" w:rsidRPr="00CC44AD">
              <w:rPr>
                <w:rFonts w:ascii="Arial" w:eastAsia="Arial" w:hAnsi="Arial" w:cs="Arial"/>
                <w:sz w:val="18"/>
                <w:szCs w:val="18"/>
              </w:rPr>
              <w:t>Vertyb</w:t>
            </w:r>
            <w:r w:rsidR="00B23E63">
              <w:rPr>
                <w:rFonts w:ascii="Arial" w:eastAsia="Arial" w:hAnsi="Arial" w:cs="Arial"/>
                <w:sz w:val="18"/>
                <w:szCs w:val="18"/>
              </w:rPr>
              <w:t>ė</w:t>
            </w:r>
            <w:r w:rsidR="00B00D0A" w:rsidRPr="00CC44AD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B23E63">
              <w:rPr>
                <w:rFonts w:ascii="Arial" w:eastAsia="Arial" w:hAnsi="Arial" w:cs="Arial"/>
                <w:sz w:val="18"/>
                <w:szCs w:val="18"/>
              </w:rPr>
              <w:t>“</w:t>
            </w:r>
          </w:p>
          <w:p w14:paraId="0122B1B8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2B089F29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04CEAE08" w14:textId="130C250D" w:rsidR="00601060" w:rsidRPr="00CC44AD" w:rsidRDefault="00673859">
            <w:pPr>
              <w:ind w:left="20"/>
              <w:contextualSpacing w:val="0"/>
              <w:rPr>
                <w:sz w:val="18"/>
                <w:szCs w:val="18"/>
              </w:rPr>
            </w:pPr>
            <w:hyperlink r:id="rId10">
              <w:r w:rsidR="00B00D0A" w:rsidRPr="00846D27">
                <w:rPr>
                  <w:rFonts w:ascii="Arial" w:eastAsia="Arial" w:hAnsi="Arial" w:cs="Arial"/>
                  <w:color w:val="6D89AE"/>
                  <w:sz w:val="18"/>
                  <w:szCs w:val="18"/>
                  <w:u w:val="single"/>
                </w:rPr>
                <w:t>Šindlerio sąrašas</w:t>
              </w:r>
            </w:hyperlink>
            <w:r w:rsidR="00B00D0A" w:rsidRPr="00846D27">
              <w:rPr>
                <w:rFonts w:ascii="Arial" w:eastAsia="Arial" w:hAnsi="Arial" w:cs="Arial"/>
                <w:color w:val="6D89AE"/>
                <w:sz w:val="18"/>
                <w:szCs w:val="18"/>
              </w:rPr>
              <w:t xml:space="preserve"> </w:t>
            </w:r>
            <w:r w:rsidR="00B00D0A" w:rsidRPr="00CC44AD">
              <w:rPr>
                <w:rFonts w:ascii="Arial" w:eastAsia="Arial" w:hAnsi="Arial" w:cs="Arial"/>
                <w:sz w:val="18"/>
                <w:szCs w:val="18"/>
              </w:rPr>
              <w:t xml:space="preserve">(anglų k.), </w:t>
            </w:r>
            <w:hyperlink r:id="rId11">
              <w:r w:rsidR="00B00D0A" w:rsidRPr="00846D27">
                <w:rPr>
                  <w:rFonts w:ascii="Arial" w:eastAsia="Arial" w:hAnsi="Arial" w:cs="Arial"/>
                  <w:color w:val="6D89AE"/>
                  <w:sz w:val="18"/>
                  <w:szCs w:val="18"/>
                  <w:u w:val="single"/>
                </w:rPr>
                <w:t xml:space="preserve">Atminimo akmuo I. </w:t>
              </w:r>
              <w:r w:rsidR="007B6659" w:rsidRPr="00846D27">
                <w:rPr>
                  <w:rFonts w:ascii="Arial" w:eastAsia="Arial" w:hAnsi="Arial" w:cs="Arial"/>
                  <w:color w:val="6D89AE"/>
                  <w:sz w:val="18"/>
                  <w:szCs w:val="18"/>
                  <w:u w:val="single"/>
                </w:rPr>
                <w:t>Rudaševskiui</w:t>
              </w:r>
            </w:hyperlink>
            <w:r w:rsidR="00B00D0A" w:rsidRPr="00CC44AD">
              <w:rPr>
                <w:color w:val="FF0000"/>
                <w:sz w:val="18"/>
                <w:szCs w:val="18"/>
              </w:rPr>
              <w:t xml:space="preserve"> </w:t>
            </w:r>
            <w:r w:rsidR="00B00D0A" w:rsidRPr="00A24B23">
              <w:rPr>
                <w:rFonts w:ascii="Arial" w:hAnsi="Arial" w:cs="Arial"/>
                <w:sz w:val="18"/>
                <w:szCs w:val="18"/>
              </w:rPr>
              <w:t>(lietuvių k.)</w:t>
            </w:r>
          </w:p>
          <w:p w14:paraId="07F7287D" w14:textId="77777777" w:rsidR="00601060" w:rsidRPr="00CC44AD" w:rsidRDefault="00673859">
            <w:pPr>
              <w:ind w:left="20"/>
              <w:contextualSpacing w:val="0"/>
              <w:rPr>
                <w:sz w:val="18"/>
                <w:szCs w:val="18"/>
              </w:rPr>
            </w:pPr>
            <w:hyperlink r:id="rId12">
              <w:r w:rsidR="00B00D0A" w:rsidRPr="00846D27">
                <w:rPr>
                  <w:rFonts w:ascii="Arial" w:eastAsia="Arial" w:hAnsi="Arial" w:cs="Arial"/>
                  <w:color w:val="6D89AE"/>
                  <w:sz w:val="18"/>
                  <w:szCs w:val="18"/>
                  <w:u w:val="single"/>
                </w:rPr>
                <w:t>Gyvenimas yra gražus</w:t>
              </w:r>
            </w:hyperlink>
            <w:r w:rsidR="00B00D0A" w:rsidRPr="00846D27">
              <w:rPr>
                <w:rFonts w:ascii="Arial" w:eastAsia="Arial" w:hAnsi="Arial" w:cs="Arial"/>
                <w:color w:val="6D89AE"/>
                <w:sz w:val="18"/>
                <w:szCs w:val="18"/>
              </w:rPr>
              <w:t xml:space="preserve"> </w:t>
            </w:r>
            <w:r w:rsidR="00B00D0A" w:rsidRPr="00CC44AD">
              <w:rPr>
                <w:rFonts w:ascii="Arial" w:eastAsia="Arial" w:hAnsi="Arial" w:cs="Arial"/>
                <w:sz w:val="18"/>
                <w:szCs w:val="18"/>
              </w:rPr>
              <w:t>(anglų k.)</w:t>
            </w:r>
          </w:p>
          <w:p w14:paraId="2FD8E863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2F57FD2A" w14:textId="77777777" w:rsidR="00601060" w:rsidRPr="00CC44AD" w:rsidRDefault="00B00D0A">
            <w:pPr>
              <w:contextualSpacing w:val="0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>Filmukas</w:t>
            </w:r>
          </w:p>
          <w:p w14:paraId="5D97F242" w14:textId="77777777" w:rsidR="00601060" w:rsidRPr="00CC44AD" w:rsidRDefault="00673859">
            <w:pPr>
              <w:contextualSpacing w:val="0"/>
              <w:rPr>
                <w:sz w:val="18"/>
                <w:szCs w:val="18"/>
              </w:rPr>
            </w:pPr>
            <w:hyperlink r:id="rId13">
              <w:r w:rsidR="00B00D0A" w:rsidRPr="00846D27">
                <w:rPr>
                  <w:rFonts w:ascii="Arial" w:eastAsia="Arial" w:hAnsi="Arial" w:cs="Arial"/>
                  <w:color w:val="6D89AE"/>
                  <w:sz w:val="18"/>
                  <w:szCs w:val="18"/>
                  <w:u w:val="single"/>
                </w:rPr>
                <w:t xml:space="preserve">Sacharovo premijos </w:t>
              </w:r>
            </w:hyperlink>
            <w:r w:rsidR="00B00D0A" w:rsidRPr="00CC44AD">
              <w:rPr>
                <w:rFonts w:ascii="Arial" w:eastAsia="Arial" w:hAnsi="Arial" w:cs="Arial"/>
                <w:sz w:val="18"/>
                <w:szCs w:val="18"/>
              </w:rPr>
              <w:t>pristatymas</w:t>
            </w:r>
          </w:p>
          <w:p w14:paraId="2935C6CD" w14:textId="53F60E5B" w:rsidR="00601060" w:rsidRPr="00846D27" w:rsidRDefault="00673859">
            <w:pPr>
              <w:contextualSpacing w:val="0"/>
              <w:rPr>
                <w:color w:val="6D89AE"/>
                <w:sz w:val="18"/>
                <w:szCs w:val="18"/>
              </w:rPr>
            </w:pPr>
            <w:hyperlink r:id="rId14">
              <w:r w:rsidR="00B00D0A" w:rsidRPr="00846D27">
                <w:rPr>
                  <w:rFonts w:ascii="Arial" w:eastAsia="Arial" w:hAnsi="Arial" w:cs="Arial"/>
                  <w:color w:val="6D89AE"/>
                  <w:sz w:val="18"/>
                  <w:szCs w:val="18"/>
                  <w:u w:val="single"/>
                </w:rPr>
                <w:t xml:space="preserve">Filmas apie dvi </w:t>
              </w:r>
              <w:r w:rsidR="00AB3C87" w:rsidRPr="00846D27">
                <w:rPr>
                  <w:rFonts w:ascii="Arial" w:eastAsia="Arial" w:hAnsi="Arial" w:cs="Arial"/>
                  <w:color w:val="6D89AE"/>
                  <w:sz w:val="18"/>
                  <w:szCs w:val="18"/>
                  <w:u w:val="single"/>
                </w:rPr>
                <w:t>jazides</w:t>
              </w:r>
              <w:r w:rsidR="00A97457" w:rsidRPr="00846D27">
                <w:rPr>
                  <w:rFonts w:ascii="Arial" w:eastAsia="Arial" w:hAnsi="Arial" w:cs="Arial"/>
                  <w:color w:val="6D89AE"/>
                  <w:sz w:val="18"/>
                  <w:szCs w:val="18"/>
                  <w:u w:val="single"/>
                </w:rPr>
                <w:t>,</w:t>
              </w:r>
              <w:r w:rsidR="00B00D0A" w:rsidRPr="00846D27">
                <w:rPr>
                  <w:rFonts w:ascii="Arial" w:eastAsia="Arial" w:hAnsi="Arial" w:cs="Arial"/>
                  <w:color w:val="6D89AE"/>
                  <w:sz w:val="18"/>
                  <w:szCs w:val="18"/>
                  <w:u w:val="single"/>
                </w:rPr>
                <w:t xml:space="preserve"> pabėgusias iš ISIS</w:t>
              </w:r>
            </w:hyperlink>
          </w:p>
          <w:p w14:paraId="0F18692A" w14:textId="258AF8B9" w:rsidR="00601060" w:rsidRPr="00CC44AD" w:rsidRDefault="00B00D0A">
            <w:pPr>
              <w:contextualSpacing w:val="0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062ABE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>riedas Biograma- Sacharovas”)</w:t>
            </w:r>
          </w:p>
          <w:p w14:paraId="368716B2" w14:textId="77777777" w:rsidR="00601060" w:rsidRDefault="00673859">
            <w:pPr>
              <w:contextualSpacing w:val="0"/>
              <w:rPr>
                <w:rFonts w:ascii="Arial" w:eastAsia="Arial" w:hAnsi="Arial" w:cs="Arial"/>
                <w:color w:val="1155CC"/>
                <w:sz w:val="18"/>
                <w:szCs w:val="18"/>
                <w:u w:val="single"/>
              </w:rPr>
            </w:pPr>
            <w:hyperlink r:id="rId15" w:anchor="laureate1">
              <w:r w:rsidR="00B00D0A" w:rsidRPr="00846D27">
                <w:rPr>
                  <w:rFonts w:ascii="Arial" w:eastAsia="Arial" w:hAnsi="Arial" w:cs="Arial"/>
                  <w:color w:val="6D89AE"/>
                  <w:sz w:val="18"/>
                  <w:szCs w:val="18"/>
                  <w:u w:val="single"/>
                </w:rPr>
                <w:t>Laureatų biografijos</w:t>
              </w:r>
            </w:hyperlink>
          </w:p>
          <w:p w14:paraId="78399CD8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55430A39" w14:textId="44D662A9" w:rsidR="00601060" w:rsidRPr="00846D27" w:rsidRDefault="00B00D0A" w:rsidP="00CC44AD">
            <w:pPr>
              <w:ind w:left="50"/>
              <w:contextualSpacing w:val="0"/>
              <w:rPr>
                <w:rFonts w:ascii="Arial" w:hAnsi="Arial" w:cs="Arial"/>
                <w:color w:val="6D89AE"/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Filmukas apie diskriminaciją: </w:t>
            </w:r>
            <w:hyperlink r:id="rId16">
              <w:r w:rsidRPr="00846D27">
                <w:rPr>
                  <w:rFonts w:ascii="Arial" w:eastAsia="Arial" w:hAnsi="Arial" w:cs="Arial"/>
                  <w:color w:val="6D89AE"/>
                  <w:sz w:val="18"/>
                  <w:szCs w:val="18"/>
                  <w:u w:val="single"/>
                </w:rPr>
                <w:t xml:space="preserve">dėl </w:t>
              </w:r>
            </w:hyperlink>
            <w:hyperlink r:id="rId17">
              <w:r w:rsidRPr="00846D27">
                <w:rPr>
                  <w:rFonts w:ascii="Arial" w:eastAsia="Arial" w:hAnsi="Arial" w:cs="Arial"/>
                  <w:color w:val="6D89AE"/>
                  <w:sz w:val="18"/>
                  <w:szCs w:val="18"/>
                  <w:u w:val="single"/>
                </w:rPr>
                <w:t>rasės</w:t>
              </w:r>
            </w:hyperlink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 (anglų k.), </w:t>
            </w:r>
            <w:hyperlink r:id="rId18">
              <w:r w:rsidRPr="00846D27">
                <w:rPr>
                  <w:rFonts w:ascii="Arial" w:eastAsia="Arial" w:hAnsi="Arial" w:cs="Arial"/>
                  <w:color w:val="6D89AE"/>
                  <w:sz w:val="18"/>
                  <w:szCs w:val="18"/>
                  <w:u w:val="single"/>
                </w:rPr>
                <w:t xml:space="preserve">rasės </w:t>
              </w:r>
              <w:r w:rsidRPr="00846D27">
                <w:rPr>
                  <w:rFonts w:ascii="Arial" w:eastAsia="Arial" w:hAnsi="Arial" w:cs="Arial"/>
                  <w:color w:val="6D89AE"/>
                  <w:sz w:val="18"/>
                  <w:szCs w:val="18"/>
                  <w:u w:val="single"/>
                </w:rPr>
                <w:lastRenderedPageBreak/>
                <w:t>(lietuvių k.)</w:t>
              </w:r>
            </w:hyperlink>
          </w:p>
          <w:p w14:paraId="07EC068D" w14:textId="77777777" w:rsidR="00601060" w:rsidRPr="00CC44AD" w:rsidRDefault="00B00D0A" w:rsidP="00CC44AD">
            <w:pPr>
              <w:ind w:left="5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46D27">
              <w:rPr>
                <w:rFonts w:ascii="Arial" w:eastAsia="Arial" w:hAnsi="Arial" w:cs="Arial"/>
                <w:color w:val="6D89AE"/>
                <w:sz w:val="18"/>
                <w:szCs w:val="18"/>
              </w:rPr>
              <w:t xml:space="preserve"> </w:t>
            </w:r>
            <w:hyperlink r:id="rId19">
              <w:r w:rsidRPr="00846D27">
                <w:rPr>
                  <w:rFonts w:ascii="Arial" w:eastAsia="Arial" w:hAnsi="Arial" w:cs="Arial"/>
                  <w:color w:val="6D89AE"/>
                  <w:sz w:val="18"/>
                  <w:szCs w:val="18"/>
                  <w:u w:val="single"/>
                </w:rPr>
                <w:t>seksualinės orientacijos</w:t>
              </w:r>
            </w:hyperlink>
            <w:r w:rsidRPr="00CC44AD">
              <w:rPr>
                <w:rFonts w:ascii="Arial" w:hAnsi="Arial" w:cs="Arial"/>
                <w:sz w:val="18"/>
                <w:szCs w:val="18"/>
              </w:rPr>
              <w:t xml:space="preserve"> (lietuvių k.), </w:t>
            </w:r>
            <w:hyperlink r:id="rId20">
              <w:r w:rsidRPr="00846D27">
                <w:rPr>
                  <w:rFonts w:ascii="Arial" w:hAnsi="Arial" w:cs="Arial"/>
                  <w:color w:val="6D89AE"/>
                  <w:sz w:val="18"/>
                  <w:szCs w:val="18"/>
                  <w:u w:val="single"/>
                </w:rPr>
                <w:t>orientacijos</w:t>
              </w:r>
            </w:hyperlink>
            <w:r w:rsidRPr="00CC44AD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  <w:p w14:paraId="04C3FA89" w14:textId="021C4447" w:rsidR="00601060" w:rsidRPr="00CC44AD" w:rsidRDefault="00B00D0A" w:rsidP="00CC44AD">
            <w:pPr>
              <w:ind w:left="5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CC44AD">
              <w:rPr>
                <w:rFonts w:ascii="Arial" w:hAnsi="Arial" w:cs="Arial"/>
                <w:sz w:val="18"/>
                <w:szCs w:val="18"/>
              </w:rPr>
              <w:t>(lietuvių k.),</w:t>
            </w:r>
            <w:r w:rsidR="00A1508C">
              <w:t xml:space="preserve"> </w:t>
            </w:r>
            <w:hyperlink r:id="rId21" w:history="1">
              <w:r w:rsidR="00A1508C" w:rsidRPr="007B6659">
                <w:rPr>
                  <w:rStyle w:val="Hipersaitas"/>
                  <w:rFonts w:ascii="Arial" w:hAnsi="Arial" w:cs="Arial"/>
                  <w:sz w:val="18"/>
                  <w:szCs w:val="18"/>
                </w:rPr>
                <w:t>negalios</w:t>
              </w:r>
            </w:hyperlink>
            <w:r w:rsidR="00A1508C">
              <w:rPr>
                <w:rFonts w:ascii="Arial" w:hAnsi="Arial" w:cs="Arial"/>
                <w:sz w:val="18"/>
                <w:szCs w:val="18"/>
              </w:rPr>
              <w:t xml:space="preserve"> arba </w:t>
            </w:r>
            <w:hyperlink r:id="rId22">
              <w:r w:rsidR="00A1508C" w:rsidRPr="00CC44AD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negalios</w:t>
              </w:r>
            </w:hyperlink>
            <w:r w:rsidR="00A1508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1508C" w:rsidRPr="00CC44AD">
              <w:rPr>
                <w:rFonts w:ascii="Arial" w:eastAsia="Arial" w:hAnsi="Arial" w:cs="Arial"/>
                <w:sz w:val="18"/>
                <w:szCs w:val="18"/>
              </w:rPr>
              <w:t>(anglų k.)</w:t>
            </w:r>
          </w:p>
          <w:p w14:paraId="6D6F0CCB" w14:textId="77777777" w:rsidR="00601060" w:rsidRDefault="00601060">
            <w:pPr>
              <w:contextualSpacing w:val="0"/>
              <w:rPr>
                <w:sz w:val="18"/>
                <w:szCs w:val="18"/>
              </w:rPr>
            </w:pPr>
          </w:p>
          <w:p w14:paraId="5EDEE9D6" w14:textId="77777777" w:rsidR="00A24B23" w:rsidRDefault="00A24B23">
            <w:pPr>
              <w:contextualSpacing w:val="0"/>
              <w:rPr>
                <w:sz w:val="18"/>
                <w:szCs w:val="18"/>
              </w:rPr>
            </w:pPr>
          </w:p>
          <w:p w14:paraId="28BD9B86" w14:textId="77777777" w:rsidR="00A24B23" w:rsidRDefault="00A24B23">
            <w:pPr>
              <w:contextualSpacing w:val="0"/>
              <w:rPr>
                <w:sz w:val="18"/>
                <w:szCs w:val="18"/>
              </w:rPr>
            </w:pPr>
          </w:p>
          <w:p w14:paraId="0E7A0810" w14:textId="77777777" w:rsidR="00601060" w:rsidRDefault="00673859">
            <w:pPr>
              <w:contextualSpacing w:val="0"/>
              <w:rPr>
                <w:rFonts w:ascii="Arial" w:eastAsia="Arial" w:hAnsi="Arial" w:cs="Arial"/>
                <w:color w:val="1155CC"/>
                <w:sz w:val="18"/>
                <w:szCs w:val="18"/>
                <w:u w:val="single"/>
              </w:rPr>
            </w:pPr>
            <w:hyperlink r:id="rId23">
              <w:r w:rsidR="00B00D0A" w:rsidRPr="00CC44AD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Posėdžio EP skirtingomis kalbomis pavyzdys</w:t>
              </w:r>
            </w:hyperlink>
          </w:p>
          <w:p w14:paraId="7A94039C" w14:textId="77777777" w:rsidR="007B6659" w:rsidRDefault="007B6659">
            <w:pPr>
              <w:contextualSpacing w:val="0"/>
              <w:rPr>
                <w:rFonts w:ascii="Arial" w:eastAsia="Arial" w:hAnsi="Arial" w:cs="Arial"/>
                <w:color w:val="1155CC"/>
                <w:sz w:val="18"/>
                <w:szCs w:val="18"/>
                <w:u w:val="single"/>
              </w:rPr>
            </w:pPr>
          </w:p>
          <w:p w14:paraId="4627FAFF" w14:textId="77777777" w:rsidR="00601060" w:rsidRDefault="00601060">
            <w:pPr>
              <w:contextualSpacing w:val="0"/>
              <w:rPr>
                <w:sz w:val="18"/>
                <w:szCs w:val="18"/>
              </w:rPr>
            </w:pPr>
          </w:p>
          <w:p w14:paraId="1973E14D" w14:textId="77777777" w:rsidR="00A24B23" w:rsidRPr="00CC44AD" w:rsidRDefault="00A24B23">
            <w:pPr>
              <w:contextualSpacing w:val="0"/>
              <w:rPr>
                <w:sz w:val="18"/>
                <w:szCs w:val="18"/>
              </w:rPr>
            </w:pPr>
          </w:p>
          <w:p w14:paraId="06D4D49E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2DED6BEB" w14:textId="77777777" w:rsidR="00601060" w:rsidRPr="00CC44AD" w:rsidRDefault="00673859">
            <w:pPr>
              <w:contextualSpacing w:val="0"/>
              <w:rPr>
                <w:sz w:val="18"/>
                <w:szCs w:val="18"/>
              </w:rPr>
            </w:pPr>
            <w:hyperlink r:id="rId24">
              <w:r w:rsidR="00B00D0A" w:rsidRPr="00846D27">
                <w:rPr>
                  <w:rFonts w:ascii="Arial" w:eastAsia="Arial" w:hAnsi="Arial" w:cs="Arial"/>
                  <w:color w:val="6D89AE"/>
                  <w:sz w:val="18"/>
                  <w:szCs w:val="18"/>
                  <w:u w:val="single"/>
                </w:rPr>
                <w:t>Filmukas apie DNR kelionę</w:t>
              </w:r>
            </w:hyperlink>
            <w:r w:rsidR="00B00D0A" w:rsidRPr="00CC44AD">
              <w:rPr>
                <w:rFonts w:ascii="Arial" w:eastAsia="Arial" w:hAnsi="Arial" w:cs="Arial"/>
                <w:sz w:val="18"/>
                <w:szCs w:val="18"/>
              </w:rPr>
              <w:t xml:space="preserve"> (anglų kalba)</w:t>
            </w:r>
          </w:p>
          <w:p w14:paraId="0851EAE5" w14:textId="77777777" w:rsidR="00601060" w:rsidRDefault="00601060">
            <w:pPr>
              <w:contextualSpacing w:val="0"/>
              <w:rPr>
                <w:sz w:val="18"/>
                <w:szCs w:val="18"/>
              </w:rPr>
            </w:pPr>
          </w:p>
          <w:p w14:paraId="49AD0279" w14:textId="77777777" w:rsidR="00CC44AD" w:rsidRDefault="00CC44AD">
            <w:pPr>
              <w:contextualSpacing w:val="0"/>
              <w:rPr>
                <w:sz w:val="18"/>
                <w:szCs w:val="18"/>
              </w:rPr>
            </w:pPr>
          </w:p>
          <w:p w14:paraId="0D44A70A" w14:textId="77777777" w:rsidR="00CC44AD" w:rsidRDefault="00CC44AD">
            <w:pPr>
              <w:contextualSpacing w:val="0"/>
              <w:rPr>
                <w:sz w:val="18"/>
                <w:szCs w:val="18"/>
              </w:rPr>
            </w:pPr>
          </w:p>
          <w:p w14:paraId="1DC8DE43" w14:textId="77777777" w:rsidR="00CC44AD" w:rsidRDefault="00CC44AD">
            <w:pPr>
              <w:contextualSpacing w:val="0"/>
              <w:rPr>
                <w:sz w:val="18"/>
                <w:szCs w:val="18"/>
              </w:rPr>
            </w:pPr>
          </w:p>
          <w:p w14:paraId="404C128E" w14:textId="7C8B3E27" w:rsidR="00601060" w:rsidRPr="00CC44AD" w:rsidRDefault="006F592B">
            <w:pPr>
              <w:contextualSpacing w:val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Priedas „LUX </w:t>
            </w:r>
            <w:r w:rsidR="00B00D0A" w:rsidRPr="00CC44AD">
              <w:rPr>
                <w:rFonts w:ascii="Arial" w:eastAsia="Arial" w:hAnsi="Arial" w:cs="Arial"/>
                <w:sz w:val="18"/>
                <w:szCs w:val="18"/>
              </w:rPr>
              <w:t>filmai</w:t>
            </w:r>
            <w:r>
              <w:rPr>
                <w:rFonts w:ascii="Arial" w:eastAsia="Arial" w:hAnsi="Arial" w:cs="Arial"/>
                <w:sz w:val="18"/>
                <w:szCs w:val="18"/>
              </w:rPr>
              <w:t>“</w:t>
            </w:r>
          </w:p>
          <w:p w14:paraId="4170964C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1742AABE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739CF949" w14:textId="77777777" w:rsidR="00601060" w:rsidRPr="00CC44AD" w:rsidRDefault="00673859">
            <w:pPr>
              <w:contextualSpacing w:val="0"/>
              <w:rPr>
                <w:sz w:val="18"/>
                <w:szCs w:val="18"/>
              </w:rPr>
            </w:pPr>
            <w:hyperlink r:id="rId25">
              <w:r w:rsidR="00B00D0A" w:rsidRPr="00846D27">
                <w:rPr>
                  <w:rFonts w:ascii="Arial" w:eastAsia="Arial" w:hAnsi="Arial" w:cs="Arial"/>
                  <w:color w:val="6D89AE"/>
                  <w:sz w:val="18"/>
                  <w:szCs w:val="18"/>
                  <w:u w:val="single"/>
                </w:rPr>
                <w:t>Filmukas apie Erasmus+ jaunimo mainus</w:t>
              </w:r>
            </w:hyperlink>
          </w:p>
        </w:tc>
      </w:tr>
    </w:tbl>
    <w:p w14:paraId="01A91731" w14:textId="77777777" w:rsidR="006F592B" w:rsidRDefault="006F592B">
      <w:r>
        <w:lastRenderedPageBreak/>
        <w:br w:type="page"/>
      </w:r>
    </w:p>
    <w:tbl>
      <w:tblPr>
        <w:tblStyle w:val="a0"/>
        <w:tblW w:w="1488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0"/>
        <w:gridCol w:w="8516"/>
        <w:gridCol w:w="2077"/>
        <w:gridCol w:w="2077"/>
      </w:tblGrid>
      <w:tr w:rsidR="00601060" w:rsidRPr="00CC44AD" w14:paraId="2104C10B" w14:textId="77777777" w:rsidTr="002F35D6">
        <w:trPr>
          <w:trHeight w:val="320"/>
        </w:trPr>
        <w:tc>
          <w:tcPr>
            <w:tcW w:w="14880" w:type="dxa"/>
            <w:gridSpan w:val="4"/>
            <w:shd w:val="clear" w:color="auto" w:fill="0A4999"/>
          </w:tcPr>
          <w:p w14:paraId="713BDFC7" w14:textId="4CCA22E2" w:rsidR="00601060" w:rsidRPr="00CC44AD" w:rsidRDefault="00B00D0A">
            <w:pPr>
              <w:contextualSpacing w:val="0"/>
              <w:jc w:val="center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2 PAMOKA</w:t>
            </w:r>
          </w:p>
        </w:tc>
      </w:tr>
      <w:tr w:rsidR="00601060" w:rsidRPr="00CC44AD" w14:paraId="26D42114" w14:textId="77777777" w:rsidTr="002F35D6">
        <w:trPr>
          <w:trHeight w:val="780"/>
        </w:trPr>
        <w:tc>
          <w:tcPr>
            <w:tcW w:w="2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7E44" w14:textId="77777777" w:rsidR="00601060" w:rsidRPr="00CC44AD" w:rsidRDefault="00B00D0A">
            <w:pPr>
              <w:contextualSpacing w:val="0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b/>
                <w:sz w:val="18"/>
                <w:szCs w:val="18"/>
              </w:rPr>
              <w:t>Temos atskleidimas: 2 variantai</w:t>
            </w:r>
          </w:p>
          <w:p w14:paraId="7FEEC42D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05E8EB83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539FA920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2F2814BB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2FB01730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11764A55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020E53B5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7AADFC66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7FB8D75B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712AAA07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2F897D5D" w14:textId="77777777" w:rsidR="00601060" w:rsidRDefault="00601060">
            <w:pPr>
              <w:contextualSpacing w:val="0"/>
              <w:rPr>
                <w:sz w:val="18"/>
                <w:szCs w:val="18"/>
              </w:rPr>
            </w:pPr>
          </w:p>
          <w:p w14:paraId="0D0CABDE" w14:textId="77777777" w:rsidR="003333B8" w:rsidRPr="00CC44AD" w:rsidRDefault="003333B8">
            <w:pPr>
              <w:contextualSpacing w:val="0"/>
              <w:rPr>
                <w:sz w:val="18"/>
                <w:szCs w:val="18"/>
              </w:rPr>
            </w:pPr>
          </w:p>
          <w:p w14:paraId="489B17BA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00EA043B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2CB0EDC1" w14:textId="560343DE" w:rsidR="00601060" w:rsidRPr="00CC44AD" w:rsidRDefault="00740E07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 w:rsidR="005E06EC" w:rsidRPr="00CC44AD">
              <w:rPr>
                <w:rFonts w:ascii="Arial" w:eastAsia="Arial" w:hAnsi="Arial" w:cs="Arial"/>
                <w:b/>
                <w:sz w:val="18"/>
                <w:szCs w:val="18"/>
              </w:rPr>
              <w:t>endradarbia</w:t>
            </w:r>
            <w:r w:rsidR="005E06EC">
              <w:rPr>
                <w:rFonts w:ascii="Arial" w:eastAsia="Arial" w:hAnsi="Arial" w:cs="Arial"/>
                <w:b/>
                <w:sz w:val="18"/>
                <w:szCs w:val="18"/>
              </w:rPr>
              <w:t>ujant</w:t>
            </w:r>
            <w:r w:rsidR="005E06EC" w:rsidRPr="00CC44A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B00D0A" w:rsidRPr="00CC44AD">
              <w:rPr>
                <w:rFonts w:ascii="Arial" w:eastAsia="Arial" w:hAnsi="Arial" w:cs="Arial"/>
                <w:b/>
                <w:sz w:val="18"/>
                <w:szCs w:val="18"/>
              </w:rPr>
              <w:t>su istorijos mokytoju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14:paraId="1A9DBFF0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30D9095B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1148BBDE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2E5C00A3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1A914C44" w14:textId="77777777" w:rsidR="00601060" w:rsidRDefault="00601060">
            <w:pPr>
              <w:contextualSpacing w:val="0"/>
              <w:rPr>
                <w:sz w:val="18"/>
                <w:szCs w:val="18"/>
              </w:rPr>
            </w:pPr>
          </w:p>
          <w:p w14:paraId="3A2A2DD4" w14:textId="564F76E7" w:rsidR="003333B8" w:rsidRDefault="003333B8">
            <w:pPr>
              <w:contextualSpacing w:val="0"/>
              <w:rPr>
                <w:sz w:val="18"/>
                <w:szCs w:val="18"/>
              </w:rPr>
            </w:pPr>
          </w:p>
          <w:p w14:paraId="7F2CF11C" w14:textId="77777777" w:rsidR="003333B8" w:rsidRDefault="003333B8">
            <w:pPr>
              <w:contextualSpacing w:val="0"/>
              <w:rPr>
                <w:sz w:val="18"/>
                <w:szCs w:val="18"/>
              </w:rPr>
            </w:pPr>
          </w:p>
          <w:p w14:paraId="51C39CAA" w14:textId="77777777" w:rsidR="003333B8" w:rsidRPr="00CC44AD" w:rsidRDefault="003333B8">
            <w:pPr>
              <w:contextualSpacing w:val="0"/>
              <w:rPr>
                <w:sz w:val="18"/>
                <w:szCs w:val="18"/>
              </w:rPr>
            </w:pPr>
          </w:p>
          <w:p w14:paraId="53277CC5" w14:textId="56528C7F" w:rsidR="00601060" w:rsidRPr="00CC44AD" w:rsidRDefault="00B00D0A">
            <w:pPr>
              <w:contextualSpacing w:val="0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 w:rsidR="005E06EC" w:rsidRPr="00CC44AD">
              <w:rPr>
                <w:rFonts w:ascii="Arial" w:eastAsia="Arial" w:hAnsi="Arial" w:cs="Arial"/>
                <w:b/>
                <w:sz w:val="18"/>
                <w:szCs w:val="18"/>
              </w:rPr>
              <w:t>bendradarbia</w:t>
            </w:r>
            <w:r w:rsidR="005E06EC">
              <w:rPr>
                <w:rFonts w:ascii="Arial" w:eastAsia="Arial" w:hAnsi="Arial" w:cs="Arial"/>
                <w:b/>
                <w:sz w:val="18"/>
                <w:szCs w:val="18"/>
              </w:rPr>
              <w:t>ujant</w:t>
            </w:r>
            <w:r w:rsidR="005E06EC" w:rsidRPr="00CC44A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CC44AD">
              <w:rPr>
                <w:rFonts w:ascii="Arial" w:eastAsia="Arial" w:hAnsi="Arial" w:cs="Arial"/>
                <w:b/>
                <w:sz w:val="18"/>
                <w:szCs w:val="18"/>
              </w:rPr>
              <w:t>su anglų kalbos mokytoju)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6C45" w14:textId="41914F9D" w:rsidR="00601060" w:rsidRPr="00A24B23" w:rsidRDefault="00B00D0A">
            <w:pPr>
              <w:contextualSpacing w:val="0"/>
              <w:rPr>
                <w:b/>
                <w:sz w:val="18"/>
                <w:szCs w:val="18"/>
              </w:rPr>
            </w:pPr>
            <w:r w:rsidRPr="00A24B23">
              <w:rPr>
                <w:rFonts w:ascii="Arial" w:eastAsia="Arial" w:hAnsi="Arial" w:cs="Arial"/>
                <w:b/>
                <w:sz w:val="18"/>
                <w:szCs w:val="18"/>
              </w:rPr>
              <w:t xml:space="preserve">1. Lygios galimybės </w:t>
            </w:r>
          </w:p>
          <w:p w14:paraId="38485501" w14:textId="2633152A" w:rsidR="00601060" w:rsidRPr="00CC44AD" w:rsidRDefault="00B00D0A">
            <w:pPr>
              <w:numPr>
                <w:ilvl w:val="0"/>
                <w:numId w:val="9"/>
              </w:numPr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>Lyčių lygybė</w:t>
            </w:r>
            <w:r w:rsidR="0072139C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9F1DB35" w14:textId="77777777" w:rsidR="00601060" w:rsidRPr="00CC44AD" w:rsidRDefault="00B00D0A">
            <w:pPr>
              <w:ind w:firstLine="726"/>
              <w:contextualSpacing w:val="0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>Praktinės užduotys:</w:t>
            </w:r>
          </w:p>
          <w:p w14:paraId="5E7363E8" w14:textId="1071312A" w:rsidR="00601060" w:rsidRPr="00CC44AD" w:rsidRDefault="00B00D0A">
            <w:pPr>
              <w:numPr>
                <w:ilvl w:val="0"/>
                <w:numId w:val="5"/>
              </w:numPr>
              <w:ind w:left="1161" w:hanging="360"/>
              <w:rPr>
                <w:rFonts w:ascii="Arial" w:eastAsia="Arial" w:hAnsi="Arial" w:cs="Arial"/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Moterų balsavimo teisė. Užpildyti lentelę </w:t>
            </w:r>
            <w:r w:rsidR="00EA45E0">
              <w:rPr>
                <w:rFonts w:ascii="Arial" w:eastAsia="Arial" w:hAnsi="Arial" w:cs="Arial"/>
                <w:sz w:val="18"/>
                <w:szCs w:val="18"/>
              </w:rPr>
              <w:t xml:space="preserve">nurodant, 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>kada moterims suteikta balsavimo teisė skirtingose ES šalyse.  Įdomu pastebėti, kad Lietuvoje ši teisė suteikta pakankamai anksti</w:t>
            </w:r>
            <w:r w:rsidR="00EA45E0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A45E0">
              <w:rPr>
                <w:rFonts w:ascii="Arial" w:eastAsia="Arial" w:hAnsi="Arial" w:cs="Arial"/>
                <w:sz w:val="18"/>
                <w:szCs w:val="18"/>
              </w:rPr>
              <w:t>palyginti</w:t>
            </w:r>
            <w:r w:rsidR="00EA45E0" w:rsidRPr="00CC44A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su kitomis ES šalimis. </w:t>
            </w:r>
          </w:p>
          <w:p w14:paraId="45DA3165" w14:textId="6177C7D6" w:rsidR="00601060" w:rsidRPr="002F35D6" w:rsidRDefault="00B00D0A" w:rsidP="006F592B">
            <w:pPr>
              <w:numPr>
                <w:ilvl w:val="0"/>
                <w:numId w:val="5"/>
              </w:numPr>
              <w:ind w:left="1161" w:hanging="360"/>
              <w:rPr>
                <w:sz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>Lyčių lygybės indekso analizė. Kurioje vietoje ir pagal kokius rodiklius yra Lietuva</w:t>
            </w:r>
            <w:r w:rsidR="00EA45E0">
              <w:rPr>
                <w:rFonts w:ascii="Arial" w:eastAsia="Arial" w:hAnsi="Arial" w:cs="Arial"/>
                <w:sz w:val="18"/>
                <w:szCs w:val="18"/>
              </w:rPr>
              <w:t>, palyginti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 su kitomis ES šalimis? Vyrų ir moterų vidutinio darbo užmokesčio ES šalyse narėse palyginimas.</w:t>
            </w:r>
          </w:p>
          <w:p w14:paraId="5EA5C8A1" w14:textId="02EE8800" w:rsidR="00601060" w:rsidRPr="00CC44AD" w:rsidRDefault="00B00D0A">
            <w:pPr>
              <w:ind w:left="456"/>
              <w:contextualSpacing w:val="0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2) Lygios galimybės oriai gyventi visiems. Klausimai diskusijai: </w:t>
            </w:r>
            <w:r w:rsidR="00EA45E0"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 w:rsidRPr="00CC44AD">
              <w:rPr>
                <w:rFonts w:ascii="Arial" w:eastAsia="Arial" w:hAnsi="Arial" w:cs="Arial"/>
                <w:i/>
                <w:sz w:val="18"/>
                <w:szCs w:val="18"/>
              </w:rPr>
              <w:t xml:space="preserve">r išorė niekada neklaidina? </w:t>
            </w:r>
            <w:r w:rsidR="00EA45E0">
              <w:rPr>
                <w:rFonts w:ascii="Arial" w:eastAsia="Arial" w:hAnsi="Arial" w:cs="Arial"/>
                <w:i/>
                <w:sz w:val="18"/>
                <w:szCs w:val="18"/>
              </w:rPr>
              <w:t>K</w:t>
            </w:r>
            <w:r w:rsidRPr="00CC44AD">
              <w:rPr>
                <w:rFonts w:ascii="Arial" w:eastAsia="Arial" w:hAnsi="Arial" w:cs="Arial"/>
                <w:i/>
                <w:sz w:val="18"/>
                <w:szCs w:val="18"/>
              </w:rPr>
              <w:t>as mums yra normalu ar nenormalu? Ar visais laikais buvo tos pačios</w:t>
            </w:r>
            <w:r w:rsidR="006F592B">
              <w:rPr>
                <w:rFonts w:ascii="Arial" w:eastAsia="Arial" w:hAnsi="Arial" w:cs="Arial"/>
                <w:i/>
                <w:sz w:val="18"/>
                <w:szCs w:val="18"/>
              </w:rPr>
              <w:t xml:space="preserve"> elgesio</w:t>
            </w:r>
            <w:r w:rsidRPr="00CC44AD">
              <w:rPr>
                <w:rFonts w:ascii="Arial" w:eastAsia="Arial" w:hAnsi="Arial" w:cs="Arial"/>
                <w:i/>
                <w:sz w:val="18"/>
                <w:szCs w:val="18"/>
              </w:rPr>
              <w:t xml:space="preserve"> normos?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 (esant galimybei siūloma pažiūrėti danų režisieriaus </w:t>
            </w:r>
            <w:r w:rsidRPr="00CC44AD">
              <w:rPr>
                <w:rFonts w:ascii="Arial" w:eastAsia="Arial" w:hAnsi="Arial" w:cs="Arial"/>
                <w:color w:val="231F20"/>
                <w:sz w:val="18"/>
                <w:szCs w:val="18"/>
                <w:highlight w:val="white"/>
              </w:rPr>
              <w:t xml:space="preserve">Christian Sønderby Jepsen </w:t>
            </w:r>
            <w:r w:rsidR="007A2548" w:rsidRPr="00CC44AD">
              <w:rPr>
                <w:rFonts w:ascii="Arial" w:eastAsia="Arial" w:hAnsi="Arial" w:cs="Arial"/>
                <w:sz w:val="18"/>
                <w:szCs w:val="18"/>
              </w:rPr>
              <w:t>dokumentin</w:t>
            </w:r>
            <w:r w:rsidR="007A2548">
              <w:rPr>
                <w:rFonts w:ascii="Arial" w:eastAsia="Arial" w:hAnsi="Arial" w:cs="Arial"/>
                <w:sz w:val="18"/>
                <w:szCs w:val="18"/>
              </w:rPr>
              <w:t>ę</w:t>
            </w:r>
            <w:r w:rsidR="007A2548" w:rsidRPr="00CC44A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dramą </w:t>
            </w:r>
            <w:r w:rsidR="00EA45E0">
              <w:rPr>
                <w:rFonts w:ascii="Arial" w:eastAsia="Arial" w:hAnsi="Arial" w:cs="Arial"/>
                <w:sz w:val="18"/>
                <w:szCs w:val="18"/>
              </w:rPr>
              <w:t>„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>Gamtos klaida</w:t>
            </w:r>
            <w:r w:rsidR="00EA45E0">
              <w:rPr>
                <w:rFonts w:ascii="Arial" w:eastAsia="Arial" w:hAnsi="Arial" w:cs="Arial"/>
                <w:sz w:val="18"/>
                <w:szCs w:val="18"/>
              </w:rPr>
              <w:t>“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r w:rsidRPr="00CC44AD">
              <w:rPr>
                <w:rFonts w:ascii="Arial" w:eastAsia="Arial" w:hAnsi="Arial" w:cs="Arial"/>
                <w:i/>
                <w:sz w:val="18"/>
                <w:szCs w:val="18"/>
              </w:rPr>
              <w:t>Natural Disorder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>)).</w:t>
            </w:r>
          </w:p>
          <w:p w14:paraId="190EB9A2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26305B47" w14:textId="77777777" w:rsidR="0072139C" w:rsidRDefault="00B00D0A">
            <w:pPr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A24B23">
              <w:rPr>
                <w:rFonts w:ascii="Arial" w:eastAsia="Arial" w:hAnsi="Arial" w:cs="Arial"/>
                <w:b/>
                <w:sz w:val="18"/>
                <w:szCs w:val="18"/>
              </w:rPr>
              <w:t>2. Solidarumas</w:t>
            </w:r>
          </w:p>
          <w:p w14:paraId="64F439F7" w14:textId="2E83A594" w:rsidR="00601060" w:rsidRPr="00CC44AD" w:rsidRDefault="00B00D0A">
            <w:pPr>
              <w:contextualSpacing w:val="0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A45E0">
              <w:rPr>
                <w:rFonts w:ascii="Arial" w:eastAsia="Arial" w:hAnsi="Arial" w:cs="Arial"/>
                <w:sz w:val="18"/>
                <w:szCs w:val="18"/>
              </w:rPr>
              <w:t>Tema a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>tskleidžiama per migracijos krizės įveikimą ir pabėgėlių pasidalijimą.</w:t>
            </w:r>
          </w:p>
          <w:p w14:paraId="0860A8D4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7F39764C" w14:textId="0B73DED5" w:rsidR="00601060" w:rsidRPr="00CC44AD" w:rsidRDefault="00B00D0A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Trumpai pristatoma pabėgėlių problema, socioekonominis ir politinis pabėgėlių klausimo kontekstas. Svarbu parodyti, kaip paskirstomi pabėgėliai ES šalyse: </w:t>
            </w:r>
            <w:r w:rsidR="00EA45E0">
              <w:rPr>
                <w:rFonts w:ascii="Arial" w:eastAsia="Arial" w:hAnsi="Arial" w:cs="Arial"/>
                <w:sz w:val="18"/>
                <w:szCs w:val="18"/>
              </w:rPr>
              <w:t>v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>alstybės suderėjo su Europos Komisija dėl priimamų pabėgėlių kvotų, taip pat numatytas biudžetas pabėgėlių perkėlimui ir jų reikmėms priimančioje šalyje.</w:t>
            </w:r>
          </w:p>
          <w:p w14:paraId="38BAE499" w14:textId="66DF68F3" w:rsidR="002F0847" w:rsidRPr="002F35D6" w:rsidRDefault="00B00D0A" w:rsidP="006F592B">
            <w:pPr>
              <w:ind w:left="756"/>
              <w:contextualSpacing w:val="0"/>
              <w:jc w:val="both"/>
              <w:rPr>
                <w:rFonts w:ascii="Arial" w:hAnsi="Arial"/>
                <w:sz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Svarbu </w:t>
            </w:r>
            <w:r w:rsidR="002F0847">
              <w:rPr>
                <w:rFonts w:ascii="Arial" w:eastAsia="Arial" w:hAnsi="Arial" w:cs="Arial"/>
                <w:sz w:val="18"/>
                <w:szCs w:val="18"/>
              </w:rPr>
              <w:t xml:space="preserve">būti solidariems 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ne tik su karo niokojamais </w:t>
            </w:r>
            <w:r w:rsidR="002F0847" w:rsidRPr="00CC44AD">
              <w:rPr>
                <w:rFonts w:ascii="Arial" w:eastAsia="Arial" w:hAnsi="Arial" w:cs="Arial"/>
                <w:sz w:val="18"/>
                <w:szCs w:val="18"/>
              </w:rPr>
              <w:t>region</w:t>
            </w:r>
            <w:r w:rsidR="002F0847">
              <w:rPr>
                <w:rFonts w:ascii="Arial" w:eastAsia="Arial" w:hAnsi="Arial" w:cs="Arial"/>
                <w:sz w:val="18"/>
                <w:szCs w:val="18"/>
              </w:rPr>
              <w:t xml:space="preserve">ų gyventojais ir jiems teikti 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>pagalb</w:t>
            </w:r>
            <w:r w:rsidR="002F0847">
              <w:rPr>
                <w:rFonts w:ascii="Arial" w:eastAsia="Arial" w:hAnsi="Arial" w:cs="Arial"/>
                <w:sz w:val="18"/>
                <w:szCs w:val="18"/>
              </w:rPr>
              <w:t>ą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>, bet ir tarp ES šalių, kovojant su viena didžiausių migracijos krizių po II pasaulinio karo.</w:t>
            </w:r>
            <w:r w:rsidR="002F084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E04523A" w14:textId="51F94CAA" w:rsidR="00601060" w:rsidRPr="00CC44AD" w:rsidRDefault="002F0847" w:rsidP="002F35D6">
            <w:pPr>
              <w:ind w:left="756"/>
              <w:contextualSpacing w:val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B00D0A" w:rsidRPr="00CC44AD">
              <w:rPr>
                <w:rFonts w:ascii="Arial" w:eastAsia="Arial" w:hAnsi="Arial" w:cs="Arial"/>
                <w:sz w:val="18"/>
                <w:szCs w:val="18"/>
              </w:rPr>
              <w:t>ktualizuo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jant </w:t>
            </w:r>
            <w:r w:rsidR="00B00D0A" w:rsidRPr="00CC44AD">
              <w:rPr>
                <w:rFonts w:ascii="Arial" w:eastAsia="Arial" w:hAnsi="Arial" w:cs="Arial"/>
                <w:sz w:val="18"/>
                <w:szCs w:val="18"/>
              </w:rPr>
              <w:t xml:space="preserve">problemą galima 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teikti pavyzdžių,</w:t>
            </w:r>
            <w:r w:rsidR="00B00D0A" w:rsidRPr="00CC44AD">
              <w:rPr>
                <w:rFonts w:ascii="Arial" w:eastAsia="Arial" w:hAnsi="Arial" w:cs="Arial"/>
                <w:sz w:val="18"/>
                <w:szCs w:val="18"/>
              </w:rPr>
              <w:t xml:space="preserve"> kaip lietuviai traukėsi iš Lietuvos nuo karo ir sovietinės okupacijos,</w:t>
            </w:r>
            <w:r w:rsidR="00451F4D">
              <w:rPr>
                <w:rFonts w:ascii="Arial" w:eastAsia="Arial" w:hAnsi="Arial" w:cs="Arial"/>
                <w:sz w:val="18"/>
                <w:szCs w:val="18"/>
              </w:rPr>
              <w:t xml:space="preserve"> ir</w:t>
            </w:r>
            <w:r w:rsidR="00B00D0A" w:rsidRPr="00CC44AD">
              <w:rPr>
                <w:rFonts w:ascii="Arial" w:eastAsia="Arial" w:hAnsi="Arial" w:cs="Arial"/>
                <w:sz w:val="18"/>
                <w:szCs w:val="18"/>
              </w:rPr>
              <w:t xml:space="preserve"> palyginti situacijas. Palyginimas su pokario situacija Lietuvoje, su artimųjų ar žinomų žmonių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B00D0A" w:rsidRPr="00CC44AD">
              <w:rPr>
                <w:rFonts w:ascii="Arial" w:eastAsia="Arial" w:hAnsi="Arial" w:cs="Arial"/>
                <w:sz w:val="18"/>
                <w:szCs w:val="18"/>
              </w:rPr>
              <w:t xml:space="preserve"> tokių kaip Lietuvos Respublikos </w:t>
            </w:r>
            <w:r w:rsidR="00A24B23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rezidentas </w:t>
            </w:r>
            <w:r w:rsidR="00B00D0A" w:rsidRPr="00CC44AD">
              <w:rPr>
                <w:rFonts w:ascii="Arial" w:eastAsia="Arial" w:hAnsi="Arial" w:cs="Arial"/>
                <w:sz w:val="18"/>
                <w:szCs w:val="18"/>
              </w:rPr>
              <w:t xml:space="preserve">Valdas Adamkus, patirtimis padės mokiniams geriau suprasti dabartinės migracijos </w:t>
            </w:r>
            <w:r>
              <w:rPr>
                <w:rFonts w:ascii="Arial" w:eastAsia="Arial" w:hAnsi="Arial" w:cs="Arial"/>
                <w:sz w:val="18"/>
                <w:szCs w:val="18"/>
              </w:rPr>
              <w:t>keliamas problemas</w:t>
            </w:r>
            <w:r w:rsidR="00B00D0A" w:rsidRPr="00CC44AD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</w:p>
          <w:p w14:paraId="16D35151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43E34686" w14:textId="77777777" w:rsidR="00601060" w:rsidRPr="00CC44AD" w:rsidRDefault="00B00D0A">
            <w:pPr>
              <w:ind w:left="336"/>
              <w:contextualSpacing w:val="0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2) Asmeninės istorijos. </w:t>
            </w:r>
          </w:p>
          <w:p w14:paraId="01156211" w14:textId="281D3398" w:rsidR="00601060" w:rsidRPr="00CC44AD" w:rsidRDefault="00B00D0A">
            <w:pPr>
              <w:ind w:left="336"/>
              <w:contextualSpacing w:val="0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>Vaizdo siužeto peržiūra arba diskusija su svečiu</w:t>
            </w:r>
            <w:r w:rsidR="006F592B">
              <w:rPr>
                <w:rFonts w:ascii="Arial" w:eastAsia="Arial" w:hAnsi="Arial" w:cs="Arial"/>
                <w:sz w:val="18"/>
                <w:szCs w:val="18"/>
              </w:rPr>
              <w:t>, turėjusiu bėgti iš savo šalies arba dirbusiu su tokiais žmonėmis,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 mokykloje.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br/>
            </w:r>
          </w:p>
          <w:p w14:paraId="2C5FE26B" w14:textId="77777777" w:rsidR="00601060" w:rsidRPr="00CC44AD" w:rsidRDefault="00B00D0A">
            <w:pPr>
              <w:ind w:left="336"/>
              <w:contextualSpacing w:val="0"/>
              <w:jc w:val="both"/>
              <w:rPr>
                <w:sz w:val="18"/>
                <w:szCs w:val="18"/>
              </w:rPr>
            </w:pPr>
            <w:bookmarkStart w:id="1" w:name="_ww86b06vx2jy" w:colFirst="0" w:colLast="0"/>
            <w:bookmarkEnd w:id="1"/>
            <w:r w:rsidRPr="00CC44AD">
              <w:rPr>
                <w:rFonts w:ascii="Arial" w:eastAsia="Arial" w:hAnsi="Arial" w:cs="Arial"/>
                <w:sz w:val="18"/>
                <w:szCs w:val="18"/>
              </w:rPr>
              <w:t>3) Išvyka į Ruklos pabėgėlių centrą.</w:t>
            </w:r>
          </w:p>
          <w:p w14:paraId="757DFE35" w14:textId="63B420A7" w:rsidR="00601060" w:rsidRPr="00CC44AD" w:rsidRDefault="00B00D0A">
            <w:pPr>
              <w:ind w:left="336"/>
              <w:contextualSpacing w:val="0"/>
              <w:jc w:val="both"/>
              <w:rPr>
                <w:sz w:val="18"/>
                <w:szCs w:val="18"/>
              </w:rPr>
            </w:pPr>
            <w:bookmarkStart w:id="2" w:name="_dz0a9t1upyo" w:colFirst="0" w:colLast="0"/>
            <w:bookmarkEnd w:id="2"/>
            <w:r w:rsidRPr="00CC44AD">
              <w:rPr>
                <w:rFonts w:ascii="Arial" w:eastAsia="Arial" w:hAnsi="Arial" w:cs="Arial"/>
                <w:sz w:val="18"/>
                <w:szCs w:val="18"/>
              </w:rPr>
              <w:t>Parodyti mokiniams pabėgėlių gyvenimo sąlygas (pagal galimybes suorganizuoti susitikimą su ten gyven</w:t>
            </w:r>
            <w:r w:rsidR="002F0847">
              <w:rPr>
                <w:rFonts w:ascii="Arial" w:eastAsia="Arial" w:hAnsi="Arial" w:cs="Arial"/>
                <w:sz w:val="18"/>
                <w:szCs w:val="18"/>
              </w:rPr>
              <w:t>an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čiais atvykėliais ir </w:t>
            </w:r>
            <w:r w:rsidR="00CB3F93">
              <w:rPr>
                <w:rFonts w:ascii="Arial" w:eastAsia="Arial" w:hAnsi="Arial" w:cs="Arial"/>
                <w:sz w:val="18"/>
                <w:szCs w:val="18"/>
              </w:rPr>
              <w:t>Pabėgėlių c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entro darbuotojais, </w:t>
            </w:r>
            <w:r w:rsidR="002F0847">
              <w:rPr>
                <w:rFonts w:ascii="Arial" w:eastAsia="Arial" w:hAnsi="Arial" w:cs="Arial"/>
                <w:sz w:val="18"/>
                <w:szCs w:val="18"/>
              </w:rPr>
              <w:t xml:space="preserve">tokių 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>organizaci</w:t>
            </w:r>
            <w:r w:rsidR="002F0847">
              <w:rPr>
                <w:rFonts w:ascii="Arial" w:eastAsia="Arial" w:hAnsi="Arial" w:cs="Arial"/>
                <w:sz w:val="18"/>
                <w:szCs w:val="18"/>
              </w:rPr>
              <w:t>jų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 kaip Caritas, Raudonasis Kryžius, atstovais). Po išvykos galimi klausimai diskusijoms: </w:t>
            </w:r>
          </w:p>
          <w:p w14:paraId="7D8E2CB3" w14:textId="54A60675" w:rsidR="00601060" w:rsidRPr="00CC44AD" w:rsidRDefault="002F0847">
            <w:pPr>
              <w:numPr>
                <w:ilvl w:val="0"/>
                <w:numId w:val="2"/>
              </w:numPr>
              <w:ind w:left="1041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bookmarkStart w:id="3" w:name="_enyd7dwp0k9u" w:colFirst="0" w:colLast="0"/>
            <w:bookmarkEnd w:id="3"/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B00D0A" w:rsidRPr="00CC44AD">
              <w:rPr>
                <w:rFonts w:ascii="Arial" w:eastAsia="Arial" w:hAnsi="Arial" w:cs="Arial"/>
                <w:sz w:val="18"/>
                <w:szCs w:val="18"/>
              </w:rPr>
              <w:t xml:space="preserve">uo skiriasi ir kuo panašūs į mus </w:t>
            </w:r>
            <w:r w:rsidR="00CB3F93">
              <w:rPr>
                <w:rFonts w:ascii="Arial" w:eastAsia="Arial" w:hAnsi="Arial" w:cs="Arial"/>
                <w:sz w:val="18"/>
                <w:szCs w:val="18"/>
              </w:rPr>
              <w:t>Pabėgėlių c</w:t>
            </w:r>
            <w:r w:rsidR="00B00D0A" w:rsidRPr="00CC44AD">
              <w:rPr>
                <w:rFonts w:ascii="Arial" w:eastAsia="Arial" w:hAnsi="Arial" w:cs="Arial"/>
                <w:sz w:val="18"/>
                <w:szCs w:val="18"/>
              </w:rPr>
              <w:t xml:space="preserve">entre gyvenantys žmonės?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B00D0A" w:rsidRPr="00CC44AD">
              <w:rPr>
                <w:rFonts w:ascii="Arial" w:eastAsia="Arial" w:hAnsi="Arial" w:cs="Arial"/>
                <w:sz w:val="18"/>
                <w:szCs w:val="18"/>
              </w:rPr>
              <w:t>aip galėtume jiems padėti prisitaikyti prie naujų gyvenimo sąlygų, pavyzdžiui, išmokti kalbą, rasti draugų, sužinoti apie Lietuvos kultūrą ir pan.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5D7C5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42438D70" w14:textId="00529584" w:rsidR="00601060" w:rsidRPr="00CC44AD" w:rsidRDefault="00B00D0A">
            <w:pPr>
              <w:contextualSpacing w:val="0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>Darbas grupė</w:t>
            </w:r>
            <w:r w:rsidR="0072139C">
              <w:rPr>
                <w:rFonts w:ascii="Arial" w:eastAsia="Arial" w:hAnsi="Arial" w:cs="Arial"/>
                <w:sz w:val="18"/>
                <w:szCs w:val="18"/>
              </w:rPr>
              <w:t>mis</w:t>
            </w:r>
          </w:p>
          <w:p w14:paraId="3495D89B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73A380C1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628F7322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3440C57B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33E4C944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6B09F76A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786582CF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69582F37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77184019" w14:textId="77777777" w:rsidR="00601060" w:rsidRPr="00CC44AD" w:rsidRDefault="00B00D0A">
            <w:pPr>
              <w:contextualSpacing w:val="0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>Filmo anonso peržiūra ir aptarimas</w:t>
            </w:r>
          </w:p>
          <w:p w14:paraId="785FE73B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1236AEDC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56DEDB1A" w14:textId="77777777" w:rsidR="00601060" w:rsidRPr="00CC44AD" w:rsidRDefault="00B00D0A">
            <w:pPr>
              <w:contextualSpacing w:val="0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>Filmo peržiūra ir aptarimas</w:t>
            </w:r>
          </w:p>
          <w:p w14:paraId="3E886297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113B1526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22A70190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7BF3B1F9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4EFF944B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3DE8DE62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29A826FA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32EC0256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23227BF4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7CFA09E4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1F5A7042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6B915456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415D6892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3781704C" w14:textId="7B3EA8B7" w:rsidR="00601060" w:rsidRPr="00CC44AD" w:rsidRDefault="009D586D">
            <w:pPr>
              <w:contextualSpacing w:val="0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aizdo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B00D0A" w:rsidRPr="00CC44AD">
              <w:rPr>
                <w:rFonts w:ascii="Arial" w:eastAsia="Arial" w:hAnsi="Arial" w:cs="Arial"/>
                <w:sz w:val="18"/>
                <w:szCs w:val="18"/>
              </w:rPr>
              <w:t>siužeto peržiūra ir aptarimas</w:t>
            </w:r>
          </w:p>
          <w:p w14:paraId="7BBDE37B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3ECCD7A6" w14:textId="77777777" w:rsidR="00601060" w:rsidRPr="00CC44AD" w:rsidRDefault="00B00D0A">
            <w:pPr>
              <w:contextualSpacing w:val="0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br/>
              <w:t>Išvyka</w:t>
            </w:r>
          </w:p>
          <w:p w14:paraId="5379DFC8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058AEBC1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  <w:p w14:paraId="3D82F466" w14:textId="77777777" w:rsidR="00601060" w:rsidRPr="00CC44AD" w:rsidRDefault="00B00D0A">
            <w:pPr>
              <w:contextualSpacing w:val="0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>Diskusija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6CA1D" w14:textId="77777777" w:rsidR="00601060" w:rsidRPr="00CC44AD" w:rsidRDefault="00601060">
            <w:pPr>
              <w:spacing w:line="259" w:lineRule="auto"/>
              <w:contextualSpacing w:val="0"/>
              <w:rPr>
                <w:sz w:val="18"/>
                <w:szCs w:val="18"/>
              </w:rPr>
            </w:pPr>
          </w:p>
          <w:p w14:paraId="27E4AB4E" w14:textId="5E51822C" w:rsidR="00601060" w:rsidRPr="00CC44AD" w:rsidRDefault="00A97457">
            <w:pPr>
              <w:spacing w:line="259" w:lineRule="auto"/>
              <w:contextualSpacing w:val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="006F592B">
              <w:rPr>
                <w:rFonts w:ascii="Arial" w:eastAsia="Arial" w:hAnsi="Arial" w:cs="Arial"/>
                <w:sz w:val="18"/>
                <w:szCs w:val="18"/>
              </w:rPr>
              <w:t>riedas „B</w:t>
            </w:r>
            <w:r w:rsidR="00B00D0A" w:rsidRPr="00CC44AD">
              <w:rPr>
                <w:rFonts w:ascii="Arial" w:eastAsia="Arial" w:hAnsi="Arial" w:cs="Arial"/>
                <w:sz w:val="18"/>
                <w:szCs w:val="18"/>
              </w:rPr>
              <w:t>alsavimo teis</w:t>
            </w:r>
            <w:r w:rsidR="006F592B">
              <w:rPr>
                <w:rFonts w:ascii="Arial" w:eastAsia="Arial" w:hAnsi="Arial" w:cs="Arial"/>
                <w:sz w:val="18"/>
                <w:szCs w:val="18"/>
              </w:rPr>
              <w:t>ė</w:t>
            </w:r>
            <w:r w:rsidR="00B00D0A" w:rsidRPr="00CC44AD">
              <w:rPr>
                <w:rFonts w:ascii="Arial" w:eastAsia="Arial" w:hAnsi="Arial" w:cs="Arial"/>
                <w:sz w:val="18"/>
                <w:szCs w:val="18"/>
              </w:rPr>
              <w:t xml:space="preserve"> moterims“</w:t>
            </w:r>
          </w:p>
          <w:p w14:paraId="0A8C90FA" w14:textId="77777777" w:rsidR="00601060" w:rsidRPr="00CC44AD" w:rsidRDefault="00601060">
            <w:pPr>
              <w:spacing w:line="259" w:lineRule="auto"/>
              <w:contextualSpacing w:val="0"/>
              <w:rPr>
                <w:sz w:val="18"/>
                <w:szCs w:val="18"/>
              </w:rPr>
            </w:pPr>
          </w:p>
          <w:p w14:paraId="4DA27ECB" w14:textId="531C4F51" w:rsidR="00601060" w:rsidRPr="00CC44AD" w:rsidRDefault="00A97457">
            <w:pPr>
              <w:spacing w:line="259" w:lineRule="auto"/>
              <w:contextualSpacing w:val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="00B00D0A" w:rsidRPr="00CC44AD">
              <w:rPr>
                <w:rFonts w:ascii="Arial" w:eastAsia="Arial" w:hAnsi="Arial" w:cs="Arial"/>
                <w:sz w:val="18"/>
                <w:szCs w:val="18"/>
              </w:rPr>
              <w:t xml:space="preserve">riedas </w:t>
            </w:r>
            <w:r w:rsidR="00A84B4A">
              <w:rPr>
                <w:rFonts w:ascii="Arial" w:eastAsia="Arial" w:hAnsi="Arial" w:cs="Arial"/>
                <w:sz w:val="18"/>
                <w:szCs w:val="18"/>
              </w:rPr>
              <w:t>„</w:t>
            </w:r>
            <w:r w:rsidR="0072139C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6F592B">
              <w:rPr>
                <w:rFonts w:ascii="Arial" w:eastAsia="Arial" w:hAnsi="Arial" w:cs="Arial"/>
                <w:sz w:val="18"/>
                <w:szCs w:val="18"/>
              </w:rPr>
              <w:t>yčių lygybė</w:t>
            </w:r>
            <w:r w:rsidR="00B00D0A" w:rsidRPr="00CC44AD">
              <w:rPr>
                <w:rFonts w:ascii="Arial" w:eastAsia="Arial" w:hAnsi="Arial" w:cs="Arial"/>
                <w:sz w:val="18"/>
                <w:szCs w:val="18"/>
              </w:rPr>
              <w:t>s indeksas</w:t>
            </w:r>
            <w:r w:rsidR="00A84B4A">
              <w:rPr>
                <w:rFonts w:ascii="Arial" w:eastAsia="Arial" w:hAnsi="Arial" w:cs="Arial"/>
                <w:sz w:val="18"/>
                <w:szCs w:val="18"/>
              </w:rPr>
              <w:t>“</w:t>
            </w:r>
            <w:r w:rsidR="00B00D0A" w:rsidRPr="00CC44A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DE6FF85" w14:textId="77777777" w:rsidR="00601060" w:rsidRPr="00CC44AD" w:rsidRDefault="00601060">
            <w:pPr>
              <w:spacing w:line="259" w:lineRule="auto"/>
              <w:contextualSpacing w:val="0"/>
              <w:rPr>
                <w:sz w:val="18"/>
                <w:szCs w:val="18"/>
              </w:rPr>
            </w:pPr>
          </w:p>
          <w:p w14:paraId="51E57FFC" w14:textId="77777777" w:rsidR="00601060" w:rsidRPr="00CC44AD" w:rsidRDefault="00601060">
            <w:pPr>
              <w:spacing w:line="259" w:lineRule="auto"/>
              <w:contextualSpacing w:val="0"/>
              <w:rPr>
                <w:sz w:val="18"/>
                <w:szCs w:val="18"/>
              </w:rPr>
            </w:pPr>
          </w:p>
          <w:p w14:paraId="6C6BCB53" w14:textId="77777777" w:rsidR="00601060" w:rsidRPr="00CC44AD" w:rsidRDefault="00601060">
            <w:pPr>
              <w:spacing w:line="259" w:lineRule="auto"/>
              <w:contextualSpacing w:val="0"/>
              <w:rPr>
                <w:sz w:val="18"/>
                <w:szCs w:val="18"/>
              </w:rPr>
            </w:pPr>
          </w:p>
          <w:p w14:paraId="7E6414C0" w14:textId="77777777" w:rsidR="00601060" w:rsidRPr="00CC44AD" w:rsidRDefault="00673859">
            <w:pPr>
              <w:contextualSpacing w:val="0"/>
              <w:rPr>
                <w:sz w:val="18"/>
                <w:szCs w:val="18"/>
              </w:rPr>
            </w:pPr>
            <w:hyperlink r:id="rId26">
              <w:r w:rsidR="00B00D0A" w:rsidRPr="00846D27">
                <w:rPr>
                  <w:rFonts w:ascii="Arial" w:hAnsi="Arial"/>
                  <w:color w:val="6D89AE"/>
                  <w:sz w:val="18"/>
                  <w:u w:val="single"/>
                </w:rPr>
                <w:t>Filmo siužetas</w:t>
              </w:r>
            </w:hyperlink>
            <w:r w:rsidR="00B00D0A" w:rsidRPr="00CC44AD">
              <w:rPr>
                <w:rFonts w:ascii="Arial" w:eastAsia="Arial" w:hAnsi="Arial" w:cs="Arial"/>
                <w:sz w:val="18"/>
                <w:szCs w:val="18"/>
              </w:rPr>
              <w:t xml:space="preserve"> (anglų kalba)</w:t>
            </w:r>
          </w:p>
          <w:p w14:paraId="607D15A4" w14:textId="77777777" w:rsidR="00601060" w:rsidRPr="00CC44AD" w:rsidRDefault="00601060">
            <w:pPr>
              <w:spacing w:line="259" w:lineRule="auto"/>
              <w:contextualSpacing w:val="0"/>
              <w:rPr>
                <w:sz w:val="18"/>
                <w:szCs w:val="18"/>
              </w:rPr>
            </w:pPr>
          </w:p>
          <w:p w14:paraId="39B41337" w14:textId="77777777" w:rsidR="00601060" w:rsidRPr="00CC44AD" w:rsidRDefault="00601060">
            <w:pPr>
              <w:spacing w:line="259" w:lineRule="auto"/>
              <w:contextualSpacing w:val="0"/>
              <w:rPr>
                <w:sz w:val="18"/>
                <w:szCs w:val="18"/>
              </w:rPr>
            </w:pPr>
          </w:p>
          <w:p w14:paraId="4C51E844" w14:textId="77777777" w:rsidR="00601060" w:rsidRPr="00846D27" w:rsidRDefault="00673859">
            <w:pPr>
              <w:spacing w:line="259" w:lineRule="auto"/>
              <w:contextualSpacing w:val="0"/>
              <w:rPr>
                <w:color w:val="6D89AE"/>
                <w:sz w:val="18"/>
                <w:szCs w:val="18"/>
              </w:rPr>
            </w:pPr>
            <w:hyperlink r:id="rId27">
              <w:r w:rsidR="00B00D0A" w:rsidRPr="00846D27">
                <w:rPr>
                  <w:rFonts w:ascii="Arial" w:eastAsia="Arial" w:hAnsi="Arial" w:cs="Arial"/>
                  <w:color w:val="6D89AE"/>
                  <w:sz w:val="18"/>
                  <w:szCs w:val="18"/>
                  <w:u w:val="single"/>
                </w:rPr>
                <w:t>Filmas apie pabėgėlius vaikus</w:t>
              </w:r>
            </w:hyperlink>
          </w:p>
          <w:p w14:paraId="7D4856E2" w14:textId="77777777" w:rsidR="00601060" w:rsidRPr="00846D27" w:rsidRDefault="00673859">
            <w:pPr>
              <w:spacing w:line="259" w:lineRule="auto"/>
              <w:contextualSpacing w:val="0"/>
              <w:rPr>
                <w:color w:val="6D89AE"/>
                <w:sz w:val="18"/>
                <w:szCs w:val="18"/>
              </w:rPr>
            </w:pPr>
            <w:hyperlink r:id="rId28">
              <w:r w:rsidR="00B00D0A" w:rsidRPr="00846D27">
                <w:rPr>
                  <w:rFonts w:ascii="Arial" w:eastAsia="Arial" w:hAnsi="Arial" w:cs="Arial"/>
                  <w:color w:val="6D89AE"/>
                  <w:sz w:val="18"/>
                  <w:szCs w:val="18"/>
                  <w:u w:val="single"/>
                </w:rPr>
                <w:t>Filmas apie pabėgėlių istorijas</w:t>
              </w:r>
            </w:hyperlink>
          </w:p>
          <w:p w14:paraId="5B3A28AA" w14:textId="77777777" w:rsidR="00601060" w:rsidRPr="00846D27" w:rsidRDefault="00601060">
            <w:pPr>
              <w:spacing w:line="259" w:lineRule="auto"/>
              <w:contextualSpacing w:val="0"/>
              <w:rPr>
                <w:color w:val="6D89AE"/>
                <w:sz w:val="18"/>
                <w:szCs w:val="18"/>
              </w:rPr>
            </w:pPr>
          </w:p>
          <w:p w14:paraId="6136F8AB" w14:textId="77777777" w:rsidR="00601060" w:rsidRPr="00846D27" w:rsidRDefault="00673859">
            <w:pPr>
              <w:spacing w:line="259" w:lineRule="auto"/>
              <w:contextualSpacing w:val="0"/>
              <w:rPr>
                <w:color w:val="6D89AE"/>
                <w:sz w:val="18"/>
                <w:szCs w:val="18"/>
              </w:rPr>
            </w:pPr>
            <w:hyperlink r:id="rId29">
              <w:r w:rsidR="00B00D0A" w:rsidRPr="00846D27">
                <w:rPr>
                  <w:rFonts w:ascii="Arial" w:eastAsia="Arial" w:hAnsi="Arial" w:cs="Arial"/>
                  <w:color w:val="6D89AE"/>
                  <w:sz w:val="18"/>
                  <w:szCs w:val="18"/>
                  <w:u w:val="single"/>
                </w:rPr>
                <w:t>Faktai apie migracijos krizę</w:t>
              </w:r>
            </w:hyperlink>
          </w:p>
          <w:p w14:paraId="14EE9C14" w14:textId="77777777" w:rsidR="00601060" w:rsidRPr="00CC44AD" w:rsidRDefault="00601060">
            <w:pPr>
              <w:spacing w:line="259" w:lineRule="auto"/>
              <w:contextualSpacing w:val="0"/>
              <w:rPr>
                <w:sz w:val="18"/>
                <w:szCs w:val="18"/>
              </w:rPr>
            </w:pPr>
          </w:p>
          <w:p w14:paraId="20E66A95" w14:textId="77777777" w:rsidR="00601060" w:rsidRPr="00CC44AD" w:rsidRDefault="00601060">
            <w:pPr>
              <w:spacing w:line="259" w:lineRule="auto"/>
              <w:contextualSpacing w:val="0"/>
              <w:rPr>
                <w:sz w:val="18"/>
                <w:szCs w:val="18"/>
              </w:rPr>
            </w:pPr>
          </w:p>
          <w:p w14:paraId="42939C43" w14:textId="1173F6AB" w:rsidR="00601060" w:rsidRPr="00846D27" w:rsidRDefault="00846D27">
            <w:pPr>
              <w:spacing w:line="259" w:lineRule="auto"/>
              <w:contextualSpacing w:val="0"/>
              <w:rPr>
                <w:color w:val="6D89AE"/>
                <w:sz w:val="18"/>
                <w:szCs w:val="18"/>
              </w:rPr>
            </w:pPr>
            <w:r w:rsidRPr="00A24B23">
              <w:rPr>
                <w:rFonts w:ascii="Arial" w:hAnsi="Arial" w:cs="Arial"/>
                <w:sz w:val="18"/>
              </w:rPr>
              <w:t>Straipsnis</w:t>
            </w:r>
            <w:r>
              <w:t xml:space="preserve"> </w:t>
            </w:r>
            <w:hyperlink r:id="rId30">
              <w:r w:rsidRPr="00846D27">
                <w:rPr>
                  <w:rFonts w:ascii="Arial" w:eastAsia="Arial" w:hAnsi="Arial" w:cs="Arial"/>
                  <w:color w:val="6D89AE"/>
                  <w:sz w:val="18"/>
                  <w:szCs w:val="18"/>
                  <w:u w:val="single"/>
                </w:rPr>
                <w:t>a</w:t>
              </w:r>
              <w:r w:rsidR="00B00D0A" w:rsidRPr="00846D27">
                <w:rPr>
                  <w:rFonts w:ascii="Arial" w:eastAsia="Arial" w:hAnsi="Arial" w:cs="Arial"/>
                  <w:color w:val="6D89AE"/>
                  <w:sz w:val="18"/>
                  <w:szCs w:val="18"/>
                  <w:u w:val="single"/>
                </w:rPr>
                <w:t>pie migraciją ir Lietuvą</w:t>
              </w:r>
            </w:hyperlink>
            <w:r w:rsidR="00A1508C">
              <w:rPr>
                <w:rFonts w:ascii="Arial" w:eastAsia="Arial" w:hAnsi="Arial" w:cs="Arial"/>
                <w:color w:val="6D89AE"/>
                <w:sz w:val="18"/>
                <w:szCs w:val="18"/>
                <w:u w:val="single"/>
              </w:rPr>
              <w:t xml:space="preserve"> (24 MB)</w:t>
            </w:r>
          </w:p>
          <w:p w14:paraId="33DE90C8" w14:textId="77777777" w:rsidR="00601060" w:rsidRPr="00CC44AD" w:rsidRDefault="00601060">
            <w:pPr>
              <w:spacing w:line="259" w:lineRule="auto"/>
              <w:contextualSpacing w:val="0"/>
              <w:rPr>
                <w:sz w:val="18"/>
                <w:szCs w:val="18"/>
              </w:rPr>
            </w:pPr>
          </w:p>
          <w:p w14:paraId="7C650558" w14:textId="77777777" w:rsidR="00601060" w:rsidRPr="00CC44AD" w:rsidRDefault="00601060">
            <w:pPr>
              <w:spacing w:line="259" w:lineRule="auto"/>
              <w:contextualSpacing w:val="0"/>
              <w:rPr>
                <w:sz w:val="18"/>
                <w:szCs w:val="18"/>
              </w:rPr>
            </w:pPr>
          </w:p>
          <w:p w14:paraId="4A8B061E" w14:textId="77777777" w:rsidR="00601060" w:rsidRPr="00CC44AD" w:rsidRDefault="00601060">
            <w:pPr>
              <w:spacing w:line="259" w:lineRule="auto"/>
              <w:contextualSpacing w:val="0"/>
              <w:rPr>
                <w:sz w:val="18"/>
                <w:szCs w:val="18"/>
              </w:rPr>
            </w:pPr>
          </w:p>
          <w:p w14:paraId="52767E32" w14:textId="4AF0F945" w:rsidR="00601060" w:rsidRPr="00CC44AD" w:rsidRDefault="00846D27">
            <w:pPr>
              <w:spacing w:line="259" w:lineRule="auto"/>
              <w:contextualSpacing w:val="0"/>
              <w:rPr>
                <w:sz w:val="18"/>
                <w:szCs w:val="18"/>
              </w:rPr>
            </w:pPr>
            <w:r w:rsidRPr="00A24B23">
              <w:rPr>
                <w:rFonts w:ascii="Arial" w:hAnsi="Arial" w:cs="Arial"/>
                <w:sz w:val="18"/>
              </w:rPr>
              <w:t>Filmukas</w:t>
            </w:r>
            <w:r>
              <w:t xml:space="preserve"> </w:t>
            </w:r>
            <w:hyperlink r:id="rId31">
              <w:r w:rsidRPr="00846D27">
                <w:rPr>
                  <w:rFonts w:ascii="Arial" w:eastAsia="Arial" w:hAnsi="Arial" w:cs="Arial"/>
                  <w:color w:val="6D89AE"/>
                  <w:sz w:val="18"/>
                  <w:szCs w:val="18"/>
                  <w:u w:val="single"/>
                </w:rPr>
                <w:t>p</w:t>
              </w:r>
              <w:r w:rsidR="00B00D0A" w:rsidRPr="00846D27">
                <w:rPr>
                  <w:rFonts w:ascii="Arial" w:eastAsia="Arial" w:hAnsi="Arial" w:cs="Arial"/>
                  <w:color w:val="6D89AE"/>
                  <w:sz w:val="18"/>
                  <w:szCs w:val="18"/>
                  <w:u w:val="single"/>
                </w:rPr>
                <w:t>aauglio pabėgėlio istorija</w:t>
              </w:r>
            </w:hyperlink>
            <w:r w:rsidR="00B00D0A" w:rsidRPr="00846D27">
              <w:rPr>
                <w:rFonts w:ascii="Arial" w:eastAsia="Arial" w:hAnsi="Arial" w:cs="Arial"/>
                <w:color w:val="6D89AE"/>
                <w:sz w:val="18"/>
                <w:szCs w:val="18"/>
              </w:rPr>
              <w:t xml:space="preserve"> </w:t>
            </w:r>
            <w:r w:rsidR="00B00D0A" w:rsidRPr="00CC44AD">
              <w:rPr>
                <w:rFonts w:ascii="Arial" w:eastAsia="Arial" w:hAnsi="Arial" w:cs="Arial"/>
                <w:sz w:val="18"/>
                <w:szCs w:val="18"/>
              </w:rPr>
              <w:t>(originalo kalba, angliški subtitrai)</w:t>
            </w:r>
          </w:p>
        </w:tc>
      </w:tr>
      <w:tr w:rsidR="00601060" w:rsidRPr="00CC44AD" w14:paraId="30E7F48A" w14:textId="77777777" w:rsidTr="002F35D6">
        <w:trPr>
          <w:trHeight w:val="320"/>
        </w:trPr>
        <w:tc>
          <w:tcPr>
            <w:tcW w:w="2210" w:type="dxa"/>
            <w:tcBorders>
              <w:right w:val="single" w:sz="4" w:space="0" w:color="000000"/>
            </w:tcBorders>
          </w:tcPr>
          <w:p w14:paraId="3305B8BC" w14:textId="77777777" w:rsidR="00601060" w:rsidRPr="00CC44AD" w:rsidRDefault="00B00D0A">
            <w:pPr>
              <w:contextualSpacing w:val="0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b/>
                <w:sz w:val="18"/>
                <w:szCs w:val="18"/>
              </w:rPr>
              <w:t>Įtvirtinimas</w:t>
            </w:r>
          </w:p>
          <w:p w14:paraId="7D8CCE2C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8516" w:type="dxa"/>
            <w:tcBorders>
              <w:left w:val="single" w:sz="4" w:space="0" w:color="000000"/>
              <w:right w:val="single" w:sz="4" w:space="0" w:color="000000"/>
            </w:tcBorders>
          </w:tcPr>
          <w:p w14:paraId="1DCE71EF" w14:textId="77777777" w:rsidR="00601060" w:rsidRPr="00CC44AD" w:rsidRDefault="00B00D0A">
            <w:pPr>
              <w:contextualSpacing w:val="0"/>
              <w:jc w:val="both"/>
              <w:rPr>
                <w:sz w:val="18"/>
                <w:szCs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Surengiamas protų mūšis viena iš šių temų: ES žmogaus teisės, daugiakalbystė, tolerancija </w:t>
            </w:r>
          </w:p>
        </w:tc>
        <w:tc>
          <w:tcPr>
            <w:tcW w:w="2077" w:type="dxa"/>
            <w:tcBorders>
              <w:left w:val="single" w:sz="4" w:space="0" w:color="000000"/>
            </w:tcBorders>
          </w:tcPr>
          <w:p w14:paraId="13F5B2B9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</w:tc>
        <w:tc>
          <w:tcPr>
            <w:tcW w:w="2077" w:type="dxa"/>
            <w:tcBorders>
              <w:left w:val="single" w:sz="4" w:space="0" w:color="000000"/>
            </w:tcBorders>
          </w:tcPr>
          <w:p w14:paraId="53D60EF7" w14:textId="67EA3C4A" w:rsidR="00601060" w:rsidRPr="002F35D6" w:rsidRDefault="00B00D0A">
            <w:pPr>
              <w:contextualSpacing w:val="0"/>
              <w:rPr>
                <w:rFonts w:ascii="Arial" w:hAnsi="Arial"/>
                <w:sz w:val="18"/>
              </w:rPr>
            </w:pP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Protų mūšis </w:t>
            </w:r>
            <w:r w:rsidR="002F0847">
              <w:rPr>
                <w:rFonts w:ascii="Arial" w:eastAsia="Arial" w:hAnsi="Arial" w:cs="Arial"/>
                <w:sz w:val="18"/>
                <w:szCs w:val="18"/>
              </w:rPr>
              <w:t>„</w:t>
            </w:r>
            <w:r w:rsidR="006F592B">
              <w:rPr>
                <w:rFonts w:ascii="Arial" w:eastAsia="Arial" w:hAnsi="Arial" w:cs="Arial"/>
                <w:sz w:val="18"/>
                <w:szCs w:val="18"/>
              </w:rPr>
              <w:t>ES vertybės ir</w:t>
            </w:r>
            <w:r w:rsidRPr="00CC44AD">
              <w:rPr>
                <w:rFonts w:ascii="Arial" w:eastAsia="Arial" w:hAnsi="Arial" w:cs="Arial"/>
                <w:sz w:val="18"/>
                <w:szCs w:val="18"/>
              </w:rPr>
              <w:t xml:space="preserve"> teisės</w:t>
            </w:r>
            <w:r w:rsidR="002F0847">
              <w:rPr>
                <w:rFonts w:ascii="Arial" w:eastAsia="Arial" w:hAnsi="Arial" w:cs="Arial"/>
                <w:sz w:val="18"/>
                <w:szCs w:val="18"/>
              </w:rPr>
              <w:t>“</w:t>
            </w:r>
          </w:p>
          <w:p w14:paraId="5608F691" w14:textId="77777777" w:rsidR="00601060" w:rsidRPr="00CC44AD" w:rsidRDefault="00601060">
            <w:pPr>
              <w:contextualSpacing w:val="0"/>
              <w:rPr>
                <w:sz w:val="18"/>
                <w:szCs w:val="18"/>
              </w:rPr>
            </w:pPr>
          </w:p>
        </w:tc>
      </w:tr>
    </w:tbl>
    <w:p w14:paraId="4D9D2022" w14:textId="32F3784E" w:rsidR="00601060" w:rsidRPr="00CC44AD" w:rsidRDefault="00601060" w:rsidP="00846D27">
      <w:pPr>
        <w:rPr>
          <w:sz w:val="18"/>
          <w:szCs w:val="18"/>
        </w:rPr>
      </w:pPr>
    </w:p>
    <w:sectPr w:rsidR="00601060" w:rsidRPr="00CC44AD" w:rsidSect="00CC44AD">
      <w:headerReference w:type="default" r:id="rId32"/>
      <w:footerReference w:type="default" r:id="rId33"/>
      <w:headerReference w:type="first" r:id="rId34"/>
      <w:pgSz w:w="16838" w:h="11906" w:orient="landscape"/>
      <w:pgMar w:top="1560" w:right="1701" w:bottom="567" w:left="1134" w:header="0" w:footer="567" w:gutter="0"/>
      <w:pgNumType w:start="1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F644B" w14:textId="77777777" w:rsidR="00673859" w:rsidRDefault="00673859">
      <w:pPr>
        <w:spacing w:after="0" w:line="240" w:lineRule="auto"/>
      </w:pPr>
      <w:r>
        <w:separator/>
      </w:r>
    </w:p>
  </w:endnote>
  <w:endnote w:type="continuationSeparator" w:id="0">
    <w:p w14:paraId="025AF13B" w14:textId="77777777" w:rsidR="00673859" w:rsidRDefault="00673859">
      <w:pPr>
        <w:spacing w:after="0" w:line="240" w:lineRule="auto"/>
      </w:pPr>
      <w:r>
        <w:continuationSeparator/>
      </w:r>
    </w:p>
  </w:endnote>
  <w:endnote w:type="continuationNotice" w:id="1">
    <w:p w14:paraId="7137B2CA" w14:textId="77777777" w:rsidR="00673859" w:rsidRDefault="006738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7A868E"/>
        <w:sz w:val="20"/>
      </w:rPr>
      <w:id w:val="-123924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B43149" w14:textId="61771B9A" w:rsidR="00CC44AD" w:rsidRPr="00CC44AD" w:rsidRDefault="00CC44AD">
        <w:pPr>
          <w:pStyle w:val="Porat"/>
          <w:jc w:val="center"/>
          <w:rPr>
            <w:rFonts w:ascii="Arial" w:hAnsi="Arial" w:cs="Arial"/>
            <w:color w:val="7A868E"/>
            <w:sz w:val="20"/>
          </w:rPr>
        </w:pPr>
        <w:r w:rsidRPr="00CC44AD">
          <w:rPr>
            <w:rFonts w:ascii="Arial" w:hAnsi="Arial" w:cs="Arial"/>
            <w:color w:val="7A868E"/>
            <w:sz w:val="20"/>
          </w:rPr>
          <w:fldChar w:fldCharType="begin"/>
        </w:r>
        <w:r w:rsidRPr="00CC44AD">
          <w:rPr>
            <w:rFonts w:ascii="Arial" w:hAnsi="Arial" w:cs="Arial"/>
            <w:color w:val="7A868E"/>
            <w:sz w:val="20"/>
          </w:rPr>
          <w:instrText xml:space="preserve"> PAGE   \* MERGEFORMAT </w:instrText>
        </w:r>
        <w:r w:rsidRPr="00CC44AD">
          <w:rPr>
            <w:rFonts w:ascii="Arial" w:hAnsi="Arial" w:cs="Arial"/>
            <w:color w:val="7A868E"/>
            <w:sz w:val="20"/>
          </w:rPr>
          <w:fldChar w:fldCharType="separate"/>
        </w:r>
        <w:r w:rsidR="00B35276">
          <w:rPr>
            <w:rFonts w:ascii="Arial" w:hAnsi="Arial" w:cs="Arial"/>
            <w:noProof/>
            <w:color w:val="7A868E"/>
            <w:sz w:val="20"/>
          </w:rPr>
          <w:t>1</w:t>
        </w:r>
        <w:r w:rsidRPr="00CC44AD">
          <w:rPr>
            <w:rFonts w:ascii="Arial" w:hAnsi="Arial" w:cs="Arial"/>
            <w:noProof/>
            <w:color w:val="7A868E"/>
            <w:sz w:val="20"/>
          </w:rPr>
          <w:fldChar w:fldCharType="end"/>
        </w:r>
      </w:p>
    </w:sdtContent>
  </w:sdt>
  <w:p w14:paraId="0DD385D4" w14:textId="77777777" w:rsidR="00CC44AD" w:rsidRDefault="00CC44A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5D320" w14:textId="77777777" w:rsidR="00673859" w:rsidRDefault="00673859">
      <w:pPr>
        <w:spacing w:after="0" w:line="240" w:lineRule="auto"/>
      </w:pPr>
      <w:r>
        <w:separator/>
      </w:r>
    </w:p>
  </w:footnote>
  <w:footnote w:type="continuationSeparator" w:id="0">
    <w:p w14:paraId="7D258358" w14:textId="77777777" w:rsidR="00673859" w:rsidRDefault="00673859">
      <w:pPr>
        <w:spacing w:after="0" w:line="240" w:lineRule="auto"/>
      </w:pPr>
      <w:r>
        <w:continuationSeparator/>
      </w:r>
    </w:p>
  </w:footnote>
  <w:footnote w:type="continuationNotice" w:id="1">
    <w:p w14:paraId="09B63FBB" w14:textId="77777777" w:rsidR="00673859" w:rsidRDefault="006738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586E5" w14:textId="77777777" w:rsidR="00CC44AD" w:rsidRDefault="00CC44AD" w:rsidP="00CC44AD">
    <w:pPr>
      <w:pStyle w:val="Antrats"/>
    </w:pPr>
    <w:r w:rsidRPr="001C2752">
      <w:rPr>
        <w:rFonts w:ascii="Arial Narrow" w:hAnsi="Arial Narrow"/>
        <w:noProof/>
        <w:color w:val="6D89AE"/>
        <w:sz w:val="18"/>
      </w:rPr>
      <w:drawing>
        <wp:anchor distT="0" distB="0" distL="114300" distR="114300" simplePos="0" relativeHeight="251659264" behindDoc="0" locked="0" layoutInCell="1" allowOverlap="1" wp14:anchorId="624ECBF5" wp14:editId="03F355D7">
          <wp:simplePos x="0" y="0"/>
          <wp:positionH relativeFrom="column">
            <wp:posOffset>-77288</wp:posOffset>
          </wp:positionH>
          <wp:positionV relativeFrom="paragraph">
            <wp:posOffset>118563</wp:posOffset>
          </wp:positionV>
          <wp:extent cx="868680" cy="690245"/>
          <wp:effectExtent l="0" t="0" r="0" b="0"/>
          <wp:wrapThrough wrapText="bothSides">
            <wp:wrapPolygon edited="0">
              <wp:start x="6158" y="2981"/>
              <wp:lineTo x="3316" y="5961"/>
              <wp:lineTo x="2368" y="16692"/>
              <wp:lineTo x="5211" y="17884"/>
              <wp:lineTo x="7579" y="17884"/>
              <wp:lineTo x="17053" y="16692"/>
              <wp:lineTo x="19895" y="16096"/>
              <wp:lineTo x="19421" y="10134"/>
              <wp:lineTo x="17526" y="5961"/>
              <wp:lineTo x="14211" y="2981"/>
              <wp:lineTo x="6158" y="2981"/>
            </wp:wrapPolygon>
          </wp:wrapThrough>
          <wp:docPr id="3" name="Picture 29" descr="EP logo CMYK_L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9" name="Picture 29" descr="EP logo CMYK_LT.ep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350371" w14:textId="77777777" w:rsidR="00CC44AD" w:rsidRPr="001C2752" w:rsidRDefault="00CC44AD" w:rsidP="00CC44AD">
    <w:pPr>
      <w:pStyle w:val="Antrats"/>
      <w:rPr>
        <w:color w:val="7A868E"/>
      </w:rPr>
    </w:pPr>
  </w:p>
  <w:p w14:paraId="58D1D074" w14:textId="77777777" w:rsidR="00CC44AD" w:rsidRPr="001C2752" w:rsidRDefault="00CC44AD" w:rsidP="00CC44AD">
    <w:pPr>
      <w:pStyle w:val="Antrats"/>
      <w:ind w:left="1134"/>
      <w:rPr>
        <w:rFonts w:ascii="Arial Narrow" w:hAnsi="Arial Narrow"/>
        <w:color w:val="7A868E"/>
        <w:sz w:val="18"/>
      </w:rPr>
    </w:pPr>
    <w:r w:rsidRPr="001C2752">
      <w:rPr>
        <w:rFonts w:ascii="Arial Narrow" w:hAnsi="Arial Narrow"/>
        <w:color w:val="7A868E"/>
        <w:sz w:val="18"/>
      </w:rPr>
      <w:t xml:space="preserve"> „MOKYKLOS – </w:t>
    </w:r>
    <w:r w:rsidRPr="00A85C61">
      <w:rPr>
        <w:rFonts w:ascii="Arial Narrow" w:hAnsi="Arial Narrow"/>
        <w:color w:val="7A868E"/>
        <w:sz w:val="18"/>
      </w:rPr>
      <w:t>EUROPOS</w:t>
    </w:r>
    <w:r w:rsidRPr="001C2752">
      <w:rPr>
        <w:rFonts w:ascii="Arial Narrow" w:hAnsi="Arial Narrow"/>
        <w:color w:val="7A868E"/>
        <w:sz w:val="18"/>
      </w:rPr>
      <w:t xml:space="preserve"> PARLAMENTO AMBASADORĖS“. </w:t>
    </w:r>
  </w:p>
  <w:p w14:paraId="0436DA25" w14:textId="77777777" w:rsidR="00CC44AD" w:rsidRPr="001C2752" w:rsidRDefault="00CC44AD" w:rsidP="00CC44AD">
    <w:pPr>
      <w:pStyle w:val="Antrats"/>
      <w:ind w:left="1134"/>
      <w:rPr>
        <w:rFonts w:ascii="Arial Narrow" w:hAnsi="Arial Narrow"/>
        <w:color w:val="7A868E"/>
        <w:sz w:val="18"/>
      </w:rPr>
    </w:pPr>
    <w:r>
      <w:rPr>
        <w:rFonts w:ascii="Arial Narrow" w:hAnsi="Arial Narrow"/>
        <w:color w:val="7A868E"/>
        <w:sz w:val="18"/>
      </w:rPr>
      <w:t>TREČIAS</w:t>
    </w:r>
    <w:r w:rsidRPr="001C2752">
      <w:rPr>
        <w:rFonts w:ascii="Arial Narrow" w:hAnsi="Arial Narrow"/>
        <w:color w:val="7A868E"/>
        <w:sz w:val="18"/>
      </w:rPr>
      <w:t xml:space="preserve"> MODULIS. </w:t>
    </w:r>
    <w:r>
      <w:rPr>
        <w:rFonts w:ascii="Arial Narrow" w:hAnsi="Arial Narrow"/>
        <w:color w:val="7A868E"/>
        <w:sz w:val="18"/>
      </w:rPr>
      <w:t>EUROPOS SĄJUNGOS VERTYBĖS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C85B1" w14:textId="77777777" w:rsidR="00CC44AD" w:rsidRDefault="00CC44AD">
    <w:pPr>
      <w:pStyle w:val="Antrats"/>
    </w:pPr>
  </w:p>
  <w:p w14:paraId="76A1C0F2" w14:textId="77777777" w:rsidR="00CC44AD" w:rsidRDefault="00CC44A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DCD"/>
    <w:multiLevelType w:val="multilevel"/>
    <w:tmpl w:val="06623DB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B3A726F"/>
    <w:multiLevelType w:val="multilevel"/>
    <w:tmpl w:val="CD98DD4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D843CF2"/>
    <w:multiLevelType w:val="multilevel"/>
    <w:tmpl w:val="AF8C0942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97B4894"/>
    <w:multiLevelType w:val="multilevel"/>
    <w:tmpl w:val="0F7A3BD0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C8666C6"/>
    <w:multiLevelType w:val="multilevel"/>
    <w:tmpl w:val="E7B810C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52820059"/>
    <w:multiLevelType w:val="multilevel"/>
    <w:tmpl w:val="0DB89CC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" w15:restartNumberingAfterBreak="0">
    <w:nsid w:val="52C9298C"/>
    <w:multiLevelType w:val="hybridMultilevel"/>
    <w:tmpl w:val="5B58923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5B2381"/>
    <w:multiLevelType w:val="multilevel"/>
    <w:tmpl w:val="A0E4DD7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57756B9E"/>
    <w:multiLevelType w:val="multilevel"/>
    <w:tmpl w:val="CD1EAFC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14E286A"/>
    <w:multiLevelType w:val="multilevel"/>
    <w:tmpl w:val="3192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4E33C6"/>
    <w:multiLevelType w:val="multilevel"/>
    <w:tmpl w:val="BB2E812E"/>
    <w:lvl w:ilvl="0">
      <w:start w:val="1"/>
      <w:numFmt w:val="lowerLetter"/>
      <w:lvlText w:val="%1)"/>
      <w:lvlJc w:val="left"/>
      <w:pPr>
        <w:ind w:left="349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69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1789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509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229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3949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669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389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109" w:firstLine="6120"/>
      </w:pPr>
      <w:rPr>
        <w:u w:val="none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60"/>
    <w:rsid w:val="00062ABE"/>
    <w:rsid w:val="000A0FF2"/>
    <w:rsid w:val="001D78ED"/>
    <w:rsid w:val="002A6A4D"/>
    <w:rsid w:val="002F0847"/>
    <w:rsid w:val="002F35D6"/>
    <w:rsid w:val="00306FC5"/>
    <w:rsid w:val="003333B8"/>
    <w:rsid w:val="003D6E0E"/>
    <w:rsid w:val="00451F4D"/>
    <w:rsid w:val="004F7F4D"/>
    <w:rsid w:val="00542ABA"/>
    <w:rsid w:val="00577C8E"/>
    <w:rsid w:val="005E06EC"/>
    <w:rsid w:val="00601060"/>
    <w:rsid w:val="00650ABA"/>
    <w:rsid w:val="00673859"/>
    <w:rsid w:val="006A7810"/>
    <w:rsid w:val="006F592B"/>
    <w:rsid w:val="0072139C"/>
    <w:rsid w:val="00740E07"/>
    <w:rsid w:val="007A2548"/>
    <w:rsid w:val="007B6659"/>
    <w:rsid w:val="0084011D"/>
    <w:rsid w:val="00846D27"/>
    <w:rsid w:val="008D2943"/>
    <w:rsid w:val="009511CF"/>
    <w:rsid w:val="009D586D"/>
    <w:rsid w:val="00A1508C"/>
    <w:rsid w:val="00A24B23"/>
    <w:rsid w:val="00A71EB9"/>
    <w:rsid w:val="00A84B4A"/>
    <w:rsid w:val="00A97457"/>
    <w:rsid w:val="00AB3C87"/>
    <w:rsid w:val="00B00D0A"/>
    <w:rsid w:val="00B03541"/>
    <w:rsid w:val="00B23E63"/>
    <w:rsid w:val="00B35276"/>
    <w:rsid w:val="00BA4253"/>
    <w:rsid w:val="00BC1908"/>
    <w:rsid w:val="00C9562A"/>
    <w:rsid w:val="00CB3F93"/>
    <w:rsid w:val="00CC44AD"/>
    <w:rsid w:val="00E224F8"/>
    <w:rsid w:val="00EA45E0"/>
    <w:rsid w:val="00EB62E7"/>
    <w:rsid w:val="00F26C4B"/>
    <w:rsid w:val="00F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6890"/>
  <w15:docId w15:val="{4E70E3B8-BC28-4337-8CEE-E58B0E1C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jc w:val="center"/>
    </w:pPr>
    <w:rPr>
      <w:b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prastojilente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CC44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C44AD"/>
  </w:style>
  <w:style w:type="paragraph" w:styleId="Porat">
    <w:name w:val="footer"/>
    <w:basedOn w:val="prastasis"/>
    <w:link w:val="PoratDiagrama"/>
    <w:uiPriority w:val="99"/>
    <w:unhideWhenUsed/>
    <w:rsid w:val="00CC44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C44AD"/>
  </w:style>
  <w:style w:type="character" w:styleId="Komentaronuoroda">
    <w:name w:val="annotation reference"/>
    <w:basedOn w:val="Numatytasispastraiposriftas"/>
    <w:uiPriority w:val="99"/>
    <w:semiHidden/>
    <w:unhideWhenUsed/>
    <w:rsid w:val="00B23E6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23E6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23E6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23E6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23E63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3E63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2F35D6"/>
    <w:rPr>
      <w:color w:val="0563C1" w:themeColor="hyperlink"/>
      <w:u w:val="single"/>
    </w:rPr>
  </w:style>
  <w:style w:type="paragraph" w:styleId="Pataisymai">
    <w:name w:val="Revision"/>
    <w:hidden/>
    <w:uiPriority w:val="99"/>
    <w:semiHidden/>
    <w:rsid w:val="00C9562A"/>
    <w:pPr>
      <w:widowControl/>
      <w:spacing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740E0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fccrwUlROU" TargetMode="External"/><Relationship Id="rId13" Type="http://schemas.openxmlformats.org/officeDocument/2006/relationships/hyperlink" Target="https://www.youtube.com/watch?v=6zbK5CYnArU&amp;list=PLth8A3TvdfFLQ_8V1xuT33E2h3fLFIh-v&amp;index=7" TargetMode="External"/><Relationship Id="rId18" Type="http://schemas.openxmlformats.org/officeDocument/2006/relationships/hyperlink" Target="https://www.youtube.com/watch?v=qNX1256eVw8&amp;t=16s" TargetMode="External"/><Relationship Id="rId26" Type="http://schemas.openxmlformats.org/officeDocument/2006/relationships/hyperlink" Target="https://www.youtube.com/watch?v=Xhst_0Jh7jQ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o0lt0KFhUek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9-QZ801OkCM" TargetMode="External"/><Relationship Id="rId17" Type="http://schemas.openxmlformats.org/officeDocument/2006/relationships/hyperlink" Target="https://www.youtube.com/watch?v=QFZX6tmLrP8" TargetMode="External"/><Relationship Id="rId25" Type="http://schemas.openxmlformats.org/officeDocument/2006/relationships/hyperlink" Target="https://www.youtube.com/watch?v=SXdqTWuSnHs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0WRNwDptQe8" TargetMode="External"/><Relationship Id="rId20" Type="http://schemas.openxmlformats.org/officeDocument/2006/relationships/hyperlink" Target="https://www.youtube.com/watch?v=8rDP_t2QcmI" TargetMode="External"/><Relationship Id="rId29" Type="http://schemas.openxmlformats.org/officeDocument/2006/relationships/hyperlink" Target="http://publications.europa.eu/webpub/com/factsheets/refugee-crisis/l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0fELu8aDoQ" TargetMode="External"/><Relationship Id="rId24" Type="http://schemas.openxmlformats.org/officeDocument/2006/relationships/hyperlink" Target="https://www.youtube.com/watch?v=Fw7FhU-G1_Q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europarl.europa.eu/sakharovprize/lt/laureates/1988-1998.html" TargetMode="External"/><Relationship Id="rId23" Type="http://schemas.openxmlformats.org/officeDocument/2006/relationships/hyperlink" Target="http://www.europarl.europa.eu/ep-live/lt/plenary/" TargetMode="External"/><Relationship Id="rId28" Type="http://schemas.openxmlformats.org/officeDocument/2006/relationships/hyperlink" Target="http://europa.eu/!CY34hD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0srHYSF3U1s" TargetMode="External"/><Relationship Id="rId19" Type="http://schemas.openxmlformats.org/officeDocument/2006/relationships/hyperlink" Target="https://www.youtube.com/watch?v=3rLit2Pc3Ig" TargetMode="External"/><Relationship Id="rId31" Type="http://schemas.openxmlformats.org/officeDocument/2006/relationships/hyperlink" Target="https://www.youtube.com/watch?v=YIJ_0x1q6I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parltv.europa.eu/lt/programme/others/history-eu-charter-of-fundamental-rights" TargetMode="External"/><Relationship Id="rId14" Type="http://schemas.openxmlformats.org/officeDocument/2006/relationships/hyperlink" Target="https://www.europarltv.europa.eu/lt/programme/world/sakharov-prize-2016-two-yazidi-women-tell-the-world-their-story" TargetMode="External"/><Relationship Id="rId22" Type="http://schemas.openxmlformats.org/officeDocument/2006/relationships/hyperlink" Target="https://www.youtube.com/watch?v=bwW6mYdJ7Xc" TargetMode="External"/><Relationship Id="rId27" Type="http://schemas.openxmlformats.org/officeDocument/2006/relationships/hyperlink" Target="https://www.europarltv.europa.eu/lt/programme/society/migrant-children-children-with-childrens-rights" TargetMode="External"/><Relationship Id="rId30" Type="http://schemas.openxmlformats.org/officeDocument/2006/relationships/hyperlink" Target="http://eurohouse.lt/wp-content/uploads/2015/12/Naujienlaiskis-2015-12-16.pdf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88B71-1382-4B2A-A44B-F76223CB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7038</Words>
  <Characters>4012</Characters>
  <Application>Microsoft Office Word</Application>
  <DocSecurity>0</DocSecurity>
  <Lines>33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 Korsakienė</dc:creator>
  <cp:lastModifiedBy>Stasyte</cp:lastModifiedBy>
  <cp:revision>2</cp:revision>
  <dcterms:created xsi:type="dcterms:W3CDTF">2017-10-28T04:45:00Z</dcterms:created>
  <dcterms:modified xsi:type="dcterms:W3CDTF">2017-10-28T04:45:00Z</dcterms:modified>
</cp:coreProperties>
</file>