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B0F5B4" w14:textId="77777777" w:rsidR="001C2752" w:rsidRPr="00B20602" w:rsidRDefault="001C2752" w:rsidP="001C2752">
      <w:pPr>
        <w:jc w:val="center"/>
        <w:rPr>
          <w:rFonts w:ascii="Arial Narrow" w:eastAsia="Arial" w:hAnsi="Arial Narrow" w:cs="Arial"/>
          <w:color w:val="0A4999"/>
          <w:szCs w:val="20"/>
        </w:rPr>
      </w:pPr>
      <w:bookmarkStart w:id="0" w:name="_GoBack"/>
      <w:bookmarkEnd w:id="0"/>
    </w:p>
    <w:p w14:paraId="46CEE7A3" w14:textId="77777777" w:rsidR="004C6654" w:rsidRPr="00B20602" w:rsidRDefault="00995C60" w:rsidP="001C2752">
      <w:pPr>
        <w:jc w:val="center"/>
        <w:rPr>
          <w:rFonts w:ascii="Arial Narrow" w:hAnsi="Arial Narrow"/>
          <w:color w:val="0A4999"/>
          <w:sz w:val="32"/>
        </w:rPr>
      </w:pPr>
      <w:r w:rsidRPr="00B20602">
        <w:rPr>
          <w:rFonts w:ascii="Arial Narrow" w:eastAsia="Arial" w:hAnsi="Arial Narrow" w:cs="Arial"/>
          <w:color w:val="0A4999"/>
          <w:sz w:val="28"/>
          <w:szCs w:val="20"/>
        </w:rPr>
        <w:t>ANTRAS MODULIS.</w:t>
      </w:r>
      <w:r w:rsidRPr="00B20602">
        <w:rPr>
          <w:rFonts w:ascii="Arial Narrow" w:eastAsia="Arial" w:hAnsi="Arial Narrow" w:cs="Arial"/>
          <w:b/>
          <w:color w:val="0A4999"/>
          <w:sz w:val="28"/>
          <w:szCs w:val="20"/>
        </w:rPr>
        <w:t xml:space="preserve"> KAIP VEIKIA ES. POLITIKOS SRITYS, INSTITUCIJOS, SPRENDIMŲ PRIĖMIMAS</w:t>
      </w:r>
    </w:p>
    <w:p w14:paraId="0A992B9D" w14:textId="77777777" w:rsidR="004C6654" w:rsidRPr="00B20602" w:rsidRDefault="004C6654">
      <w:pPr>
        <w:jc w:val="right"/>
        <w:rPr>
          <w:sz w:val="24"/>
        </w:rPr>
      </w:pPr>
    </w:p>
    <w:p w14:paraId="312ADFE2" w14:textId="77777777" w:rsidR="004C6654" w:rsidRPr="00B20602" w:rsidRDefault="00995C60">
      <w:pPr>
        <w:jc w:val="both"/>
        <w:rPr>
          <w:sz w:val="24"/>
        </w:rPr>
      </w:pPr>
      <w:r w:rsidRPr="00B20602">
        <w:rPr>
          <w:rFonts w:ascii="Arial" w:eastAsia="Arial" w:hAnsi="Arial" w:cs="Arial"/>
          <w:b/>
          <w:color w:val="6D89AE"/>
          <w:szCs w:val="20"/>
        </w:rPr>
        <w:t>Integravimas į mokomuosius dalykus:</w:t>
      </w:r>
      <w:r w:rsidRPr="00B20602">
        <w:rPr>
          <w:rFonts w:ascii="Arial" w:eastAsia="Arial" w:hAnsi="Arial" w:cs="Arial"/>
          <w:color w:val="6D89AE"/>
          <w:szCs w:val="20"/>
        </w:rPr>
        <w:t xml:space="preserve"> </w:t>
      </w:r>
      <w:r w:rsidR="00346C31" w:rsidRPr="00B20602">
        <w:rPr>
          <w:rFonts w:ascii="Arial" w:eastAsia="Arial" w:hAnsi="Arial" w:cs="Arial"/>
          <w:szCs w:val="20"/>
        </w:rPr>
        <w:t>3–</w:t>
      </w:r>
      <w:r w:rsidRPr="00B20602">
        <w:rPr>
          <w:rFonts w:ascii="Arial" w:eastAsia="Arial" w:hAnsi="Arial" w:cs="Arial"/>
          <w:szCs w:val="20"/>
        </w:rPr>
        <w:t>4 pamokos. Rekomenduojama integruoti į pilietiškumo pagrindų, istorijos, geografijos, užsienio ir gimtosios kalbų pamokas. Atskiras užduotis galima atlikti užsienio kalbų  ir biologijos pamokose.</w:t>
      </w:r>
    </w:p>
    <w:p w14:paraId="54DB9D45" w14:textId="3896AAD7" w:rsidR="004C6654" w:rsidRPr="00B20602" w:rsidRDefault="00995C60">
      <w:pPr>
        <w:jc w:val="both"/>
        <w:rPr>
          <w:sz w:val="24"/>
        </w:rPr>
      </w:pPr>
      <w:r w:rsidRPr="00B20602">
        <w:rPr>
          <w:rFonts w:ascii="Arial" w:eastAsia="Arial" w:hAnsi="Arial" w:cs="Arial"/>
          <w:b/>
          <w:color w:val="6D89AE"/>
          <w:szCs w:val="20"/>
        </w:rPr>
        <w:t>Tikslas:</w:t>
      </w:r>
      <w:r w:rsidRPr="00B20602">
        <w:rPr>
          <w:rFonts w:ascii="Arial" w:eastAsia="Arial" w:hAnsi="Arial" w:cs="Arial"/>
          <w:b/>
          <w:szCs w:val="20"/>
        </w:rPr>
        <w:t xml:space="preserve"> </w:t>
      </w:r>
      <w:r w:rsidR="007F7BA9" w:rsidRPr="00B20602">
        <w:rPr>
          <w:rFonts w:ascii="Arial" w:eastAsia="Arial" w:hAnsi="Arial" w:cs="Arial"/>
          <w:szCs w:val="20"/>
        </w:rPr>
        <w:t xml:space="preserve">supažindinti su ES politika, pagrindinėmis institucijomis ir jų veikimo principais, parodyti ES sprendimų poveikį mūsų gyvenimui. </w:t>
      </w:r>
    </w:p>
    <w:p w14:paraId="082D3470" w14:textId="77777777" w:rsidR="004C6654" w:rsidRPr="00B20602" w:rsidRDefault="00995C60">
      <w:pPr>
        <w:jc w:val="both"/>
        <w:rPr>
          <w:color w:val="6D89AE"/>
          <w:sz w:val="24"/>
        </w:rPr>
      </w:pPr>
      <w:r w:rsidRPr="00B20602">
        <w:rPr>
          <w:rFonts w:ascii="Arial" w:eastAsia="Arial" w:hAnsi="Arial" w:cs="Arial"/>
          <w:b/>
          <w:color w:val="6D89AE"/>
          <w:szCs w:val="20"/>
        </w:rPr>
        <w:t xml:space="preserve">Modulio struktūra: </w:t>
      </w:r>
    </w:p>
    <w:tbl>
      <w:tblPr>
        <w:tblStyle w:val="a"/>
        <w:tblW w:w="140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0348"/>
      </w:tblGrid>
      <w:tr w:rsidR="004C6654" w:rsidRPr="00B20602" w14:paraId="444ABC90" w14:textId="77777777" w:rsidTr="00FD60FF">
        <w:tc>
          <w:tcPr>
            <w:tcW w:w="3686" w:type="dxa"/>
          </w:tcPr>
          <w:p w14:paraId="49417465" w14:textId="77777777" w:rsidR="004C6654" w:rsidRPr="00B20602" w:rsidRDefault="00995C60">
            <w:pPr>
              <w:contextualSpacing w:val="0"/>
              <w:rPr>
                <w:b/>
                <w:color w:val="7A868E"/>
                <w:sz w:val="24"/>
              </w:rPr>
            </w:pPr>
            <w:r w:rsidRPr="00B20602">
              <w:rPr>
                <w:rFonts w:ascii="Arial" w:eastAsia="Arial" w:hAnsi="Arial" w:cs="Arial"/>
                <w:b/>
                <w:color w:val="7A868E"/>
                <w:szCs w:val="20"/>
              </w:rPr>
              <w:t>1 pamoka. Istorijos ir pilietiškumo pagrindų pamokos.</w:t>
            </w:r>
          </w:p>
        </w:tc>
        <w:tc>
          <w:tcPr>
            <w:tcW w:w="10348" w:type="dxa"/>
          </w:tcPr>
          <w:p w14:paraId="0CAF833F" w14:textId="3FACE6ED" w:rsidR="004C6654" w:rsidRPr="00B20602" w:rsidRDefault="007F7BA9" w:rsidP="00B20602">
            <w:pPr>
              <w:jc w:val="both"/>
              <w:rPr>
                <w:rFonts w:ascii="Arial" w:eastAsia="Arial" w:hAnsi="Arial" w:cs="Arial"/>
                <w:szCs w:val="20"/>
              </w:rPr>
            </w:pPr>
            <w:r w:rsidRPr="00B20602">
              <w:rPr>
                <w:rFonts w:ascii="Arial" w:eastAsia="Arial" w:hAnsi="Arial" w:cs="Arial"/>
                <w:szCs w:val="20"/>
              </w:rPr>
              <w:t>ES politikos sritys. ES sprendimų poveikis mūsų gyvenimui. Keturios ES laisvės.</w:t>
            </w:r>
          </w:p>
        </w:tc>
      </w:tr>
      <w:tr w:rsidR="004C6654" w:rsidRPr="00B20602" w14:paraId="7268E33B" w14:textId="77777777" w:rsidTr="00FD60FF">
        <w:tc>
          <w:tcPr>
            <w:tcW w:w="3686" w:type="dxa"/>
          </w:tcPr>
          <w:p w14:paraId="0230AE64" w14:textId="77777777" w:rsidR="004C6654" w:rsidRPr="00B20602" w:rsidRDefault="00995C60">
            <w:pPr>
              <w:contextualSpacing w:val="0"/>
              <w:rPr>
                <w:b/>
                <w:color w:val="7A868E"/>
                <w:sz w:val="24"/>
              </w:rPr>
            </w:pPr>
            <w:r w:rsidRPr="00B20602">
              <w:rPr>
                <w:rFonts w:ascii="Arial" w:eastAsia="Arial" w:hAnsi="Arial" w:cs="Arial"/>
                <w:b/>
                <w:color w:val="7A868E"/>
                <w:szCs w:val="20"/>
              </w:rPr>
              <w:t>2 pamoka.</w:t>
            </w:r>
            <w:r w:rsidR="00346C31" w:rsidRPr="00B20602">
              <w:rPr>
                <w:rFonts w:ascii="Arial" w:eastAsia="Arial" w:hAnsi="Arial" w:cs="Arial"/>
                <w:b/>
                <w:color w:val="7A868E"/>
                <w:szCs w:val="20"/>
              </w:rPr>
              <w:t xml:space="preserve"> </w:t>
            </w:r>
            <w:r w:rsidRPr="00B20602">
              <w:rPr>
                <w:rFonts w:ascii="Arial" w:eastAsia="Arial" w:hAnsi="Arial" w:cs="Arial"/>
                <w:b/>
                <w:color w:val="7A868E"/>
                <w:szCs w:val="20"/>
              </w:rPr>
              <w:t>Istorijos ir pilietiškumo pagrindų pamokos.</w:t>
            </w:r>
          </w:p>
        </w:tc>
        <w:tc>
          <w:tcPr>
            <w:tcW w:w="10348" w:type="dxa"/>
          </w:tcPr>
          <w:p w14:paraId="2EE73D88" w14:textId="649788B5" w:rsidR="004C6654" w:rsidRPr="00B20602" w:rsidRDefault="007F7BA9" w:rsidP="00B20602">
            <w:pPr>
              <w:jc w:val="both"/>
              <w:rPr>
                <w:szCs w:val="20"/>
              </w:rPr>
            </w:pPr>
            <w:r w:rsidRPr="00B20602">
              <w:rPr>
                <w:rFonts w:ascii="Arial" w:eastAsia="Arial" w:hAnsi="Arial" w:cs="Arial"/>
                <w:szCs w:val="20"/>
              </w:rPr>
              <w:t>Europos Sąjungos institucijos. Jų veikimo ir sprendimų priėmimo principai, Tarpusavio sąveika.</w:t>
            </w:r>
          </w:p>
          <w:p w14:paraId="78305CE6" w14:textId="77777777" w:rsidR="004C6654" w:rsidRPr="00B20602" w:rsidRDefault="004C6654">
            <w:pPr>
              <w:ind w:left="1440"/>
              <w:contextualSpacing w:val="0"/>
              <w:jc w:val="both"/>
              <w:rPr>
                <w:sz w:val="24"/>
              </w:rPr>
            </w:pPr>
          </w:p>
        </w:tc>
      </w:tr>
      <w:tr w:rsidR="004C6654" w:rsidRPr="00B20602" w14:paraId="04B9D464" w14:textId="77777777" w:rsidTr="00FD60FF">
        <w:tc>
          <w:tcPr>
            <w:tcW w:w="3686" w:type="dxa"/>
          </w:tcPr>
          <w:p w14:paraId="3CE23C0E" w14:textId="77777777" w:rsidR="004C6654" w:rsidRPr="00B20602" w:rsidRDefault="00995C60">
            <w:pPr>
              <w:contextualSpacing w:val="0"/>
              <w:rPr>
                <w:b/>
                <w:color w:val="7A868E"/>
                <w:sz w:val="24"/>
              </w:rPr>
            </w:pPr>
            <w:r w:rsidRPr="00B20602">
              <w:rPr>
                <w:rFonts w:ascii="Arial" w:eastAsia="Arial" w:hAnsi="Arial" w:cs="Arial"/>
                <w:b/>
                <w:color w:val="7A868E"/>
                <w:szCs w:val="20"/>
              </w:rPr>
              <w:t>3 pamoka.</w:t>
            </w:r>
            <w:r w:rsidR="00346C31" w:rsidRPr="00B20602">
              <w:rPr>
                <w:rFonts w:ascii="Arial" w:eastAsia="Arial" w:hAnsi="Arial" w:cs="Arial"/>
                <w:b/>
                <w:color w:val="7A868E"/>
                <w:szCs w:val="20"/>
              </w:rPr>
              <w:t xml:space="preserve"> </w:t>
            </w:r>
            <w:r w:rsidRPr="00B20602">
              <w:rPr>
                <w:rFonts w:ascii="Arial" w:eastAsia="Arial" w:hAnsi="Arial" w:cs="Arial"/>
                <w:b/>
                <w:color w:val="7A868E"/>
                <w:szCs w:val="20"/>
              </w:rPr>
              <w:t>Istorijos ir pilietiškumo pagrindų, taip pat užsienio kalbų pamokos.</w:t>
            </w:r>
          </w:p>
        </w:tc>
        <w:tc>
          <w:tcPr>
            <w:tcW w:w="10348" w:type="dxa"/>
          </w:tcPr>
          <w:p w14:paraId="3DFBECD7" w14:textId="3F2455E0" w:rsidR="004C6654" w:rsidRPr="00B20602" w:rsidRDefault="007F7BA9" w:rsidP="00B20602">
            <w:pPr>
              <w:jc w:val="both"/>
              <w:rPr>
                <w:szCs w:val="20"/>
              </w:rPr>
            </w:pPr>
            <w:r w:rsidRPr="00B20602">
              <w:rPr>
                <w:rFonts w:ascii="Arial" w:eastAsia="Arial" w:hAnsi="Arial" w:cs="Arial"/>
                <w:szCs w:val="20"/>
              </w:rPr>
              <w:t>Europos Parlamento sandara pagal šalis ir politines grupes. Lietuvos EP nariai.</w:t>
            </w:r>
          </w:p>
        </w:tc>
      </w:tr>
      <w:tr w:rsidR="004C6654" w:rsidRPr="00B20602" w14:paraId="6F73CFFF" w14:textId="77777777" w:rsidTr="00FD60FF">
        <w:tc>
          <w:tcPr>
            <w:tcW w:w="3686" w:type="dxa"/>
          </w:tcPr>
          <w:p w14:paraId="6815C376" w14:textId="77777777" w:rsidR="004C6654" w:rsidRPr="00B20602" w:rsidRDefault="00995C60">
            <w:pPr>
              <w:contextualSpacing w:val="0"/>
              <w:rPr>
                <w:b/>
                <w:color w:val="7A868E"/>
                <w:sz w:val="24"/>
              </w:rPr>
            </w:pPr>
            <w:r w:rsidRPr="00B20602">
              <w:rPr>
                <w:rFonts w:ascii="Arial" w:eastAsia="Arial" w:hAnsi="Arial" w:cs="Arial"/>
                <w:b/>
                <w:color w:val="7A868E"/>
                <w:szCs w:val="20"/>
              </w:rPr>
              <w:t>4 pamoka. Istorijos ir pilietiškumo pagrindų, taip pat užsienio kalbų pamokos.</w:t>
            </w:r>
          </w:p>
        </w:tc>
        <w:tc>
          <w:tcPr>
            <w:tcW w:w="10348" w:type="dxa"/>
          </w:tcPr>
          <w:p w14:paraId="48CC42C4" w14:textId="5552D899" w:rsidR="004C6654" w:rsidRPr="00B20602" w:rsidRDefault="007F7BA9" w:rsidP="00B20602">
            <w:pPr>
              <w:jc w:val="both"/>
              <w:rPr>
                <w:rFonts w:ascii="Arial" w:eastAsia="Arial" w:hAnsi="Arial" w:cs="Arial"/>
                <w:szCs w:val="20"/>
              </w:rPr>
            </w:pPr>
            <w:r w:rsidRPr="00B20602">
              <w:rPr>
                <w:rFonts w:ascii="Arial" w:eastAsia="Arial" w:hAnsi="Arial" w:cs="Arial"/>
                <w:szCs w:val="20"/>
              </w:rPr>
              <w:t>Europos Parlamento veikla: teisės aktų rengimas ir sprendimų priėmimas.</w:t>
            </w:r>
          </w:p>
          <w:p w14:paraId="5F2A2900" w14:textId="77777777" w:rsidR="004C6654" w:rsidRPr="00B20602" w:rsidRDefault="004C6654" w:rsidP="00FD60FF">
            <w:pPr>
              <w:ind w:left="360"/>
              <w:contextualSpacing w:val="0"/>
              <w:jc w:val="both"/>
              <w:rPr>
                <w:sz w:val="24"/>
              </w:rPr>
            </w:pPr>
          </w:p>
        </w:tc>
      </w:tr>
    </w:tbl>
    <w:p w14:paraId="48FF5229" w14:textId="77777777" w:rsidR="004C6654" w:rsidRPr="00B20602" w:rsidRDefault="004C6654">
      <w:pPr>
        <w:jc w:val="both"/>
        <w:rPr>
          <w:sz w:val="20"/>
        </w:rPr>
      </w:pPr>
    </w:p>
    <w:p w14:paraId="05FFD7B9" w14:textId="77777777" w:rsidR="004C6654" w:rsidRPr="00B20602" w:rsidRDefault="00995C60">
      <w:pPr>
        <w:rPr>
          <w:sz w:val="20"/>
        </w:rPr>
      </w:pPr>
      <w:r w:rsidRPr="00B20602">
        <w:rPr>
          <w:sz w:val="20"/>
        </w:rPr>
        <w:br w:type="page"/>
      </w:r>
    </w:p>
    <w:p w14:paraId="43038C1B" w14:textId="77777777" w:rsidR="004C6654" w:rsidRPr="00B20602" w:rsidRDefault="004C6654">
      <w:pPr>
        <w:rPr>
          <w:sz w:val="20"/>
        </w:rPr>
      </w:pPr>
    </w:p>
    <w:p w14:paraId="7A22AE9D" w14:textId="77777777" w:rsidR="004C6654" w:rsidRPr="00B20602" w:rsidRDefault="00995C60">
      <w:pPr>
        <w:jc w:val="center"/>
        <w:rPr>
          <w:rFonts w:ascii="Arial Narrow" w:hAnsi="Arial Narrow"/>
          <w:sz w:val="20"/>
        </w:rPr>
      </w:pPr>
      <w:r w:rsidRPr="00B20602">
        <w:rPr>
          <w:rFonts w:ascii="Arial Narrow" w:eastAsia="Arial" w:hAnsi="Arial Narrow" w:cs="Arial"/>
          <w:b/>
          <w:color w:val="0A4999"/>
          <w:sz w:val="28"/>
          <w:szCs w:val="20"/>
        </w:rPr>
        <w:t>PLANAS</w:t>
      </w:r>
    </w:p>
    <w:p w14:paraId="1F91AFD4" w14:textId="4E0D55AE" w:rsidR="004C6654" w:rsidRPr="00B20602" w:rsidRDefault="00995C60" w:rsidP="001C2752">
      <w:pPr>
        <w:ind w:left="-284"/>
        <w:rPr>
          <w:sz w:val="20"/>
        </w:rPr>
      </w:pPr>
      <w:r w:rsidRPr="00B20602">
        <w:rPr>
          <w:rFonts w:ascii="Arial" w:eastAsia="Arial" w:hAnsi="Arial" w:cs="Arial"/>
          <w:b/>
          <w:color w:val="6D89AE"/>
          <w:sz w:val="18"/>
          <w:szCs w:val="20"/>
        </w:rPr>
        <w:t>Priemonės:</w:t>
      </w:r>
      <w:r w:rsidRPr="00B20602">
        <w:rPr>
          <w:rFonts w:ascii="Arial" w:eastAsia="Arial" w:hAnsi="Arial" w:cs="Arial"/>
          <w:b/>
          <w:sz w:val="18"/>
          <w:szCs w:val="20"/>
        </w:rPr>
        <w:t xml:space="preserve"> </w:t>
      </w:r>
      <w:r w:rsidR="00607239" w:rsidRPr="00B20602">
        <w:rPr>
          <w:rFonts w:ascii="Arial" w:eastAsia="Arial" w:hAnsi="Arial" w:cs="Arial"/>
          <w:sz w:val="18"/>
          <w:szCs w:val="20"/>
        </w:rPr>
        <w:t>k</w:t>
      </w:r>
      <w:r w:rsidRPr="00B20602">
        <w:rPr>
          <w:rFonts w:ascii="Arial" w:eastAsia="Arial" w:hAnsi="Arial" w:cs="Arial"/>
          <w:sz w:val="18"/>
          <w:szCs w:val="20"/>
        </w:rPr>
        <w:t>ompiuteris su interneto prieiga, projektorius, Europos žemėlapiai, dalomoji medžiaga, smeigtukai, siūlų kamuolys.</w:t>
      </w:r>
    </w:p>
    <w:tbl>
      <w:tblPr>
        <w:tblStyle w:val="a0"/>
        <w:tblW w:w="1487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79"/>
      </w:tblGrid>
      <w:tr w:rsidR="004C6654" w:rsidRPr="00B20602" w14:paraId="1B390A19" w14:textId="77777777" w:rsidTr="00FD60FF">
        <w:tc>
          <w:tcPr>
            <w:tcW w:w="14879" w:type="dxa"/>
            <w:shd w:val="clear" w:color="auto" w:fill="6D89AE"/>
          </w:tcPr>
          <w:p w14:paraId="331315FC" w14:textId="77777777" w:rsidR="004C6654" w:rsidRPr="00B20602" w:rsidRDefault="00995C60">
            <w:pPr>
              <w:contextualSpacing w:val="0"/>
              <w:rPr>
                <w:color w:val="FFFFFF" w:themeColor="background1"/>
                <w:sz w:val="20"/>
              </w:rPr>
            </w:pPr>
            <w:r w:rsidRPr="00B20602">
              <w:rPr>
                <w:rFonts w:ascii="Arial" w:eastAsia="Arial" w:hAnsi="Arial" w:cs="Arial"/>
                <w:b/>
                <w:color w:val="FFFFFF" w:themeColor="background1"/>
                <w:sz w:val="18"/>
                <w:szCs w:val="20"/>
              </w:rPr>
              <w:t>Mokymosi uždaviniai:</w:t>
            </w:r>
          </w:p>
          <w:p w14:paraId="6ECEB1E0" w14:textId="77777777" w:rsidR="007F7BA9" w:rsidRPr="00B20602" w:rsidRDefault="007F7BA9" w:rsidP="007F7BA9">
            <w:pPr>
              <w:widowControl/>
              <w:numPr>
                <w:ilvl w:val="0"/>
                <w:numId w:val="7"/>
              </w:numPr>
              <w:textAlignment w:val="baseline"/>
              <w:rPr>
                <w:rFonts w:ascii="Arial" w:eastAsia="Times New Roman" w:hAnsi="Arial" w:cs="Arial"/>
                <w:color w:val="FFFFFF"/>
                <w:sz w:val="20"/>
                <w:szCs w:val="20"/>
              </w:rPr>
            </w:pPr>
            <w:r w:rsidRPr="00B20602">
              <w:rPr>
                <w:rFonts w:ascii="Arial" w:eastAsia="Times New Roman" w:hAnsi="Arial" w:cs="Arial"/>
                <w:color w:val="FFFFFF"/>
                <w:sz w:val="18"/>
                <w:szCs w:val="18"/>
              </w:rPr>
              <w:t>Didinti žinias apie ES institucijas, ES reguliuojamas politikos sritis ir jų poveikį mūsų gyvenimui, EP sandarą ir priimamus sprendimus.</w:t>
            </w:r>
          </w:p>
          <w:p w14:paraId="0A8AD271" w14:textId="77777777" w:rsidR="007F7BA9" w:rsidRPr="00B20602" w:rsidRDefault="007F7BA9" w:rsidP="007F7BA9">
            <w:pPr>
              <w:widowControl/>
              <w:numPr>
                <w:ilvl w:val="0"/>
                <w:numId w:val="7"/>
              </w:numPr>
              <w:textAlignment w:val="baseline"/>
              <w:rPr>
                <w:rFonts w:ascii="Arial" w:eastAsia="Times New Roman" w:hAnsi="Arial" w:cs="Arial"/>
                <w:color w:val="FFFFFF"/>
                <w:sz w:val="20"/>
                <w:szCs w:val="20"/>
              </w:rPr>
            </w:pPr>
            <w:r w:rsidRPr="00B20602">
              <w:rPr>
                <w:rFonts w:ascii="Arial" w:eastAsia="Times New Roman" w:hAnsi="Arial" w:cs="Arial"/>
                <w:color w:val="FFFFFF"/>
                <w:sz w:val="18"/>
                <w:szCs w:val="18"/>
              </w:rPr>
              <w:t>Stiprinti suvokimą apie ES sprendimų naudą piliečiams, piliečių atstovavimą EP.</w:t>
            </w:r>
          </w:p>
          <w:p w14:paraId="0AB7FA77" w14:textId="77777777" w:rsidR="007F7BA9" w:rsidRPr="00B20602" w:rsidRDefault="007F7BA9" w:rsidP="007F7BA9">
            <w:pPr>
              <w:widowControl/>
              <w:numPr>
                <w:ilvl w:val="0"/>
                <w:numId w:val="7"/>
              </w:numPr>
              <w:textAlignment w:val="baseline"/>
              <w:rPr>
                <w:rFonts w:ascii="Arial" w:eastAsia="Times New Roman" w:hAnsi="Arial" w:cs="Arial"/>
                <w:color w:val="FFFFFF"/>
                <w:sz w:val="18"/>
                <w:szCs w:val="18"/>
              </w:rPr>
            </w:pPr>
            <w:r w:rsidRPr="00B20602">
              <w:rPr>
                <w:rFonts w:ascii="Arial" w:eastAsia="Times New Roman" w:hAnsi="Arial" w:cs="Arial"/>
                <w:color w:val="FFFFFF"/>
                <w:sz w:val="18"/>
                <w:szCs w:val="18"/>
              </w:rPr>
              <w:t>Ugdyti pilietinį aktyvumą ir  sąmoningumą, skatinti domėjimąsi EP narių iš Lietuvos  aktyvumu ir jų veiklos stebėseną.</w:t>
            </w:r>
          </w:p>
          <w:p w14:paraId="651CC185" w14:textId="7C651CC3" w:rsidR="004C6654" w:rsidRPr="00B20602" w:rsidRDefault="007F7BA9" w:rsidP="001C2752">
            <w:pPr>
              <w:numPr>
                <w:ilvl w:val="0"/>
                <w:numId w:val="5"/>
              </w:numPr>
              <w:ind w:hanging="360"/>
              <w:rPr>
                <w:color w:val="FFFFFF" w:themeColor="background1"/>
                <w:sz w:val="18"/>
                <w:szCs w:val="20"/>
              </w:rPr>
            </w:pPr>
            <w:r w:rsidRPr="00B20602">
              <w:rPr>
                <w:rFonts w:ascii="Arial" w:eastAsia="Times New Roman" w:hAnsi="Arial" w:cs="Arial"/>
                <w:color w:val="FFFFFF"/>
                <w:sz w:val="18"/>
                <w:szCs w:val="18"/>
              </w:rPr>
              <w:t>Ugdyti socialinius gebėjimus ES viešosios politikos, bendro sprendimų priėmimo ir kitose srityse.</w:t>
            </w:r>
          </w:p>
        </w:tc>
      </w:tr>
    </w:tbl>
    <w:p w14:paraId="76452171" w14:textId="77777777" w:rsidR="004C6654" w:rsidRPr="00B20602" w:rsidRDefault="004C6654">
      <w:pPr>
        <w:rPr>
          <w:sz w:val="20"/>
        </w:rPr>
      </w:pPr>
    </w:p>
    <w:tbl>
      <w:tblPr>
        <w:tblStyle w:val="a1"/>
        <w:tblW w:w="1489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10185"/>
        <w:gridCol w:w="1395"/>
        <w:gridCol w:w="1725"/>
      </w:tblGrid>
      <w:tr w:rsidR="00FD60FF" w:rsidRPr="00B20602" w14:paraId="09EE5586" w14:textId="77777777" w:rsidTr="00FD60FF">
        <w:trPr>
          <w:trHeight w:val="360"/>
        </w:trPr>
        <w:tc>
          <w:tcPr>
            <w:tcW w:w="1590" w:type="dxa"/>
            <w:tcBorders>
              <w:right w:val="single" w:sz="4" w:space="0" w:color="000000"/>
            </w:tcBorders>
            <w:shd w:val="clear" w:color="auto" w:fill="6D89AE"/>
            <w:vAlign w:val="center"/>
          </w:tcPr>
          <w:p w14:paraId="5520ED60" w14:textId="77777777" w:rsidR="004C6654" w:rsidRPr="00B20602" w:rsidRDefault="00995C60" w:rsidP="00960A17">
            <w:pPr>
              <w:contextualSpacing w:val="0"/>
              <w:jc w:val="center"/>
              <w:rPr>
                <w:color w:val="FFFFFF" w:themeColor="background1"/>
                <w:sz w:val="20"/>
              </w:rPr>
            </w:pPr>
            <w:r w:rsidRPr="00B20602">
              <w:rPr>
                <w:rFonts w:ascii="Arial" w:eastAsia="Arial" w:hAnsi="Arial" w:cs="Arial"/>
                <w:b/>
                <w:color w:val="FFFFFF" w:themeColor="background1"/>
                <w:sz w:val="20"/>
                <w:szCs w:val="20"/>
              </w:rPr>
              <w:t>Etapai</w:t>
            </w:r>
          </w:p>
        </w:tc>
        <w:tc>
          <w:tcPr>
            <w:tcW w:w="10185" w:type="dxa"/>
            <w:tcBorders>
              <w:top w:val="single" w:sz="4" w:space="0" w:color="000000"/>
              <w:left w:val="single" w:sz="4" w:space="0" w:color="000000"/>
              <w:right w:val="single" w:sz="4" w:space="0" w:color="000000"/>
            </w:tcBorders>
            <w:shd w:val="clear" w:color="auto" w:fill="6D89AE"/>
            <w:vAlign w:val="center"/>
          </w:tcPr>
          <w:p w14:paraId="6B3F697E" w14:textId="77777777" w:rsidR="004C6654" w:rsidRPr="00B20602" w:rsidRDefault="00995C60" w:rsidP="00960A17">
            <w:pPr>
              <w:contextualSpacing w:val="0"/>
              <w:jc w:val="center"/>
              <w:rPr>
                <w:color w:val="FFFFFF" w:themeColor="background1"/>
                <w:sz w:val="20"/>
              </w:rPr>
            </w:pPr>
            <w:r w:rsidRPr="00B20602">
              <w:rPr>
                <w:rFonts w:ascii="Arial" w:eastAsia="Arial" w:hAnsi="Arial" w:cs="Arial"/>
                <w:b/>
                <w:color w:val="FFFFFF" w:themeColor="background1"/>
                <w:sz w:val="20"/>
                <w:szCs w:val="20"/>
              </w:rPr>
              <w:t>Veikla</w:t>
            </w:r>
          </w:p>
        </w:tc>
        <w:tc>
          <w:tcPr>
            <w:tcW w:w="1395" w:type="dxa"/>
            <w:tcBorders>
              <w:top w:val="single" w:sz="4" w:space="0" w:color="000000"/>
              <w:left w:val="single" w:sz="4" w:space="0" w:color="000000"/>
            </w:tcBorders>
            <w:shd w:val="clear" w:color="auto" w:fill="6D89AE"/>
            <w:vAlign w:val="center"/>
          </w:tcPr>
          <w:p w14:paraId="7ABEFD02" w14:textId="77777777" w:rsidR="004C6654" w:rsidRPr="00B20602" w:rsidRDefault="00995C60" w:rsidP="00960A17">
            <w:pPr>
              <w:ind w:right="-48"/>
              <w:contextualSpacing w:val="0"/>
              <w:jc w:val="center"/>
              <w:rPr>
                <w:color w:val="FFFFFF" w:themeColor="background1"/>
                <w:sz w:val="20"/>
              </w:rPr>
            </w:pPr>
            <w:r w:rsidRPr="00B20602">
              <w:rPr>
                <w:rFonts w:ascii="Arial" w:eastAsia="Arial" w:hAnsi="Arial" w:cs="Arial"/>
                <w:b/>
                <w:color w:val="FFFFFF" w:themeColor="background1"/>
                <w:sz w:val="20"/>
                <w:szCs w:val="20"/>
              </w:rPr>
              <w:t>Metodai</w:t>
            </w:r>
          </w:p>
        </w:tc>
        <w:tc>
          <w:tcPr>
            <w:tcW w:w="1725" w:type="dxa"/>
            <w:tcBorders>
              <w:top w:val="single" w:sz="4" w:space="0" w:color="000000"/>
              <w:left w:val="single" w:sz="4" w:space="0" w:color="000000"/>
            </w:tcBorders>
            <w:shd w:val="clear" w:color="auto" w:fill="6D89AE"/>
            <w:vAlign w:val="center"/>
          </w:tcPr>
          <w:p w14:paraId="0BFD27D9" w14:textId="77777777" w:rsidR="004C6654" w:rsidRPr="00B20602" w:rsidRDefault="00995C60" w:rsidP="00960A17">
            <w:pPr>
              <w:ind w:right="-24"/>
              <w:contextualSpacing w:val="0"/>
              <w:jc w:val="center"/>
              <w:rPr>
                <w:color w:val="FFFFFF" w:themeColor="background1"/>
                <w:sz w:val="20"/>
              </w:rPr>
            </w:pPr>
            <w:r w:rsidRPr="00B20602">
              <w:rPr>
                <w:rFonts w:ascii="Arial" w:eastAsia="Arial" w:hAnsi="Arial" w:cs="Arial"/>
                <w:b/>
                <w:color w:val="FFFFFF" w:themeColor="background1"/>
                <w:sz w:val="20"/>
                <w:szCs w:val="20"/>
              </w:rPr>
              <w:t>Priemonės</w:t>
            </w:r>
          </w:p>
        </w:tc>
      </w:tr>
      <w:tr w:rsidR="004C6654" w:rsidRPr="00B20602" w14:paraId="01A6BD06" w14:textId="77777777" w:rsidTr="00FD60FF">
        <w:trPr>
          <w:trHeight w:val="300"/>
        </w:trPr>
        <w:tc>
          <w:tcPr>
            <w:tcW w:w="14895" w:type="dxa"/>
            <w:gridSpan w:val="4"/>
            <w:shd w:val="clear" w:color="auto" w:fill="0A4999"/>
          </w:tcPr>
          <w:p w14:paraId="1753B72B" w14:textId="77777777" w:rsidR="004C6654" w:rsidRPr="00B20602" w:rsidRDefault="00995C60">
            <w:pPr>
              <w:ind w:right="308"/>
              <w:contextualSpacing w:val="0"/>
              <w:jc w:val="center"/>
              <w:rPr>
                <w:sz w:val="20"/>
              </w:rPr>
            </w:pPr>
            <w:r w:rsidRPr="00B20602">
              <w:rPr>
                <w:rFonts w:ascii="Arial" w:eastAsia="Arial" w:hAnsi="Arial" w:cs="Arial"/>
                <w:b/>
                <w:color w:val="FFFFFF" w:themeColor="background1"/>
                <w:sz w:val="18"/>
                <w:szCs w:val="20"/>
              </w:rPr>
              <w:t xml:space="preserve">1 PAMOKA  </w:t>
            </w:r>
          </w:p>
        </w:tc>
      </w:tr>
      <w:tr w:rsidR="004C6654" w:rsidRPr="00B20602" w14:paraId="0FAD89C7" w14:textId="77777777" w:rsidTr="00FD60FF">
        <w:tc>
          <w:tcPr>
            <w:tcW w:w="1590" w:type="dxa"/>
            <w:tcBorders>
              <w:right w:val="single" w:sz="4" w:space="0" w:color="000000"/>
            </w:tcBorders>
          </w:tcPr>
          <w:p w14:paraId="74AE3ED5" w14:textId="77777777" w:rsidR="004C6654" w:rsidRPr="00B20602" w:rsidRDefault="00995C60">
            <w:pPr>
              <w:contextualSpacing w:val="0"/>
              <w:rPr>
                <w:sz w:val="20"/>
              </w:rPr>
            </w:pPr>
            <w:r w:rsidRPr="00B20602">
              <w:rPr>
                <w:rFonts w:ascii="Arial" w:eastAsia="Arial" w:hAnsi="Arial" w:cs="Arial"/>
                <w:b/>
                <w:sz w:val="18"/>
                <w:szCs w:val="20"/>
              </w:rPr>
              <w:t>Sužadinimas</w:t>
            </w:r>
          </w:p>
        </w:tc>
        <w:tc>
          <w:tcPr>
            <w:tcW w:w="10185" w:type="dxa"/>
            <w:tcBorders>
              <w:left w:val="single" w:sz="4" w:space="0" w:color="000000"/>
              <w:right w:val="single" w:sz="4" w:space="0" w:color="000000"/>
            </w:tcBorders>
          </w:tcPr>
          <w:p w14:paraId="5BAD5F4C" w14:textId="4DC9F5AA" w:rsidR="004C6654" w:rsidRPr="00B20602" w:rsidRDefault="00995C60">
            <w:pPr>
              <w:contextualSpacing w:val="0"/>
              <w:jc w:val="both"/>
              <w:rPr>
                <w:sz w:val="20"/>
              </w:rPr>
            </w:pPr>
            <w:r w:rsidRPr="00B20602">
              <w:rPr>
                <w:rFonts w:ascii="Arial" w:eastAsia="Arial" w:hAnsi="Arial" w:cs="Arial"/>
                <w:sz w:val="18"/>
                <w:szCs w:val="20"/>
              </w:rPr>
              <w:t>Mokiniams užduodamas klausimas</w:t>
            </w:r>
            <w:r w:rsidR="00EB28DA" w:rsidRPr="00B20602">
              <w:rPr>
                <w:rFonts w:ascii="Arial" w:eastAsia="Arial" w:hAnsi="Arial" w:cs="Arial"/>
                <w:sz w:val="18"/>
                <w:szCs w:val="20"/>
              </w:rPr>
              <w:t>: K</w:t>
            </w:r>
            <w:r w:rsidRPr="00B20602">
              <w:rPr>
                <w:rFonts w:ascii="Arial" w:eastAsia="Arial" w:hAnsi="Arial" w:cs="Arial"/>
                <w:sz w:val="18"/>
                <w:szCs w:val="20"/>
              </w:rPr>
              <w:t>aip ES sprendimai veikia mūsų gyvenimą? Mokytojas padeda įvardyti viešojo gyvenimo sritis, kurioms poveikį padarė ES lygmens sprendimai: judėjimo laisvė, bendra rinka, vartotojų teisių apsauga, mobil</w:t>
            </w:r>
            <w:r w:rsidR="00B56F85" w:rsidRPr="00B20602">
              <w:rPr>
                <w:rFonts w:ascii="Arial" w:eastAsia="Arial" w:hAnsi="Arial" w:cs="Arial"/>
                <w:sz w:val="18"/>
                <w:szCs w:val="20"/>
              </w:rPr>
              <w:t>iojo</w:t>
            </w:r>
            <w:r w:rsidRPr="00B20602">
              <w:rPr>
                <w:rFonts w:ascii="Arial" w:eastAsia="Arial" w:hAnsi="Arial" w:cs="Arial"/>
                <w:sz w:val="18"/>
                <w:szCs w:val="20"/>
              </w:rPr>
              <w:t xml:space="preserve"> ryšio ir interneto duomenų tarifai ir t.</w:t>
            </w:r>
            <w:r w:rsidR="00346C31" w:rsidRPr="00B20602">
              <w:rPr>
                <w:rFonts w:ascii="Arial" w:eastAsia="Arial" w:hAnsi="Arial" w:cs="Arial"/>
                <w:sz w:val="18"/>
                <w:szCs w:val="20"/>
              </w:rPr>
              <w:t xml:space="preserve"> </w:t>
            </w:r>
            <w:r w:rsidRPr="00B20602">
              <w:rPr>
                <w:rFonts w:ascii="Arial" w:eastAsia="Arial" w:hAnsi="Arial" w:cs="Arial"/>
                <w:sz w:val="18"/>
                <w:szCs w:val="20"/>
              </w:rPr>
              <w:t>t.</w:t>
            </w:r>
          </w:p>
          <w:p w14:paraId="252DDDF9" w14:textId="77777777" w:rsidR="004C6654" w:rsidRPr="00B20602" w:rsidRDefault="004C6654">
            <w:pPr>
              <w:contextualSpacing w:val="0"/>
              <w:jc w:val="both"/>
              <w:rPr>
                <w:sz w:val="20"/>
              </w:rPr>
            </w:pPr>
          </w:p>
          <w:p w14:paraId="6BA95A7E" w14:textId="57E2672E" w:rsidR="004C6654" w:rsidRPr="00B20602" w:rsidRDefault="00995C60">
            <w:pPr>
              <w:contextualSpacing w:val="0"/>
              <w:jc w:val="both"/>
              <w:rPr>
                <w:sz w:val="20"/>
              </w:rPr>
            </w:pPr>
            <w:r w:rsidRPr="00B20602">
              <w:rPr>
                <w:rFonts w:ascii="Arial" w:eastAsia="Arial" w:hAnsi="Arial" w:cs="Arial"/>
                <w:sz w:val="18"/>
                <w:szCs w:val="20"/>
              </w:rPr>
              <w:t xml:space="preserve">Vaizdo klipo apie ES teises peržiūra ir aptarimas: </w:t>
            </w:r>
            <w:r w:rsidR="00B56F85" w:rsidRPr="00B20602">
              <w:rPr>
                <w:rFonts w:ascii="Arial" w:eastAsia="Arial" w:hAnsi="Arial" w:cs="Arial"/>
                <w:sz w:val="18"/>
                <w:szCs w:val="20"/>
              </w:rPr>
              <w:t>K</w:t>
            </w:r>
            <w:r w:rsidRPr="00B20602">
              <w:rPr>
                <w:rFonts w:ascii="Arial" w:eastAsia="Arial" w:hAnsi="Arial" w:cs="Arial"/>
                <w:sz w:val="18"/>
                <w:szCs w:val="20"/>
              </w:rPr>
              <w:t xml:space="preserve">okias teises ir laisves mums suteikia ES? </w:t>
            </w:r>
          </w:p>
        </w:tc>
        <w:tc>
          <w:tcPr>
            <w:tcW w:w="1395" w:type="dxa"/>
            <w:tcBorders>
              <w:left w:val="single" w:sz="4" w:space="0" w:color="000000"/>
            </w:tcBorders>
          </w:tcPr>
          <w:p w14:paraId="5B018716" w14:textId="5E5B82E3" w:rsidR="004C6654" w:rsidRPr="00B20602" w:rsidRDefault="00995C60">
            <w:pPr>
              <w:ind w:right="38"/>
              <w:contextualSpacing w:val="0"/>
              <w:rPr>
                <w:sz w:val="20"/>
              </w:rPr>
            </w:pPr>
            <w:r w:rsidRPr="00B20602">
              <w:rPr>
                <w:rFonts w:ascii="Arial" w:eastAsia="Arial" w:hAnsi="Arial" w:cs="Arial"/>
                <w:sz w:val="18"/>
                <w:szCs w:val="20"/>
              </w:rPr>
              <w:t>Minčių lietus</w:t>
            </w:r>
          </w:p>
          <w:p w14:paraId="64A845CF" w14:textId="77777777" w:rsidR="004C6654" w:rsidRPr="00B20602" w:rsidRDefault="004C6654">
            <w:pPr>
              <w:ind w:right="38"/>
              <w:contextualSpacing w:val="0"/>
              <w:rPr>
                <w:sz w:val="20"/>
              </w:rPr>
            </w:pPr>
          </w:p>
          <w:p w14:paraId="268B08D7" w14:textId="77777777" w:rsidR="004C6654" w:rsidRPr="00B20602" w:rsidRDefault="004C6654">
            <w:pPr>
              <w:ind w:right="38"/>
              <w:contextualSpacing w:val="0"/>
              <w:rPr>
                <w:sz w:val="20"/>
              </w:rPr>
            </w:pPr>
          </w:p>
          <w:p w14:paraId="3EDEF680" w14:textId="77777777" w:rsidR="004C6654" w:rsidRPr="00B20602" w:rsidRDefault="00995C60">
            <w:pPr>
              <w:ind w:right="38"/>
              <w:contextualSpacing w:val="0"/>
              <w:rPr>
                <w:sz w:val="20"/>
              </w:rPr>
            </w:pPr>
            <w:r w:rsidRPr="00B20602">
              <w:rPr>
                <w:rFonts w:ascii="Arial" w:eastAsia="Arial" w:hAnsi="Arial" w:cs="Arial"/>
                <w:sz w:val="18"/>
                <w:szCs w:val="20"/>
              </w:rPr>
              <w:t>Vaizdo klipo peržiūra</w:t>
            </w:r>
          </w:p>
        </w:tc>
        <w:tc>
          <w:tcPr>
            <w:tcW w:w="1725" w:type="dxa"/>
            <w:tcBorders>
              <w:left w:val="single" w:sz="4" w:space="0" w:color="000000"/>
            </w:tcBorders>
          </w:tcPr>
          <w:p w14:paraId="0AA3508A" w14:textId="77777777" w:rsidR="004C6654" w:rsidRPr="00B20602" w:rsidRDefault="004C6654">
            <w:pPr>
              <w:ind w:right="38"/>
              <w:contextualSpacing w:val="0"/>
              <w:rPr>
                <w:sz w:val="20"/>
              </w:rPr>
            </w:pPr>
          </w:p>
          <w:p w14:paraId="36556EE9" w14:textId="77777777" w:rsidR="004C6654" w:rsidRPr="00B20602" w:rsidRDefault="004C6654">
            <w:pPr>
              <w:ind w:right="38"/>
              <w:contextualSpacing w:val="0"/>
              <w:rPr>
                <w:sz w:val="20"/>
              </w:rPr>
            </w:pPr>
          </w:p>
          <w:p w14:paraId="068CC401" w14:textId="77777777" w:rsidR="004C6654" w:rsidRPr="00B20602" w:rsidRDefault="004C6654">
            <w:pPr>
              <w:ind w:right="38"/>
              <w:contextualSpacing w:val="0"/>
              <w:rPr>
                <w:sz w:val="20"/>
              </w:rPr>
            </w:pPr>
          </w:p>
          <w:p w14:paraId="6148084B" w14:textId="77777777" w:rsidR="004C6654" w:rsidRPr="00B20602" w:rsidRDefault="004C6654">
            <w:pPr>
              <w:ind w:right="38"/>
              <w:contextualSpacing w:val="0"/>
              <w:rPr>
                <w:sz w:val="20"/>
              </w:rPr>
            </w:pPr>
          </w:p>
          <w:p w14:paraId="23730C59" w14:textId="5B6E6404" w:rsidR="004C6654" w:rsidRPr="00B20602" w:rsidRDefault="003303BF">
            <w:pPr>
              <w:ind w:right="38"/>
              <w:contextualSpacing w:val="0"/>
              <w:rPr>
                <w:sz w:val="20"/>
              </w:rPr>
            </w:pPr>
            <w:hyperlink r:id="rId7" w:history="1">
              <w:r w:rsidR="00995C60" w:rsidRPr="007B2D7C">
                <w:rPr>
                  <w:rStyle w:val="Hipersaitas"/>
                  <w:rFonts w:ascii="Arial" w:eastAsia="Arial" w:hAnsi="Arial" w:cs="Arial"/>
                  <w:sz w:val="18"/>
                  <w:szCs w:val="20"/>
                </w:rPr>
                <w:t>Apie piliečių teises hip-hopo kalba</w:t>
              </w:r>
            </w:hyperlink>
          </w:p>
        </w:tc>
      </w:tr>
      <w:tr w:rsidR="004C6654" w:rsidRPr="00B20602" w14:paraId="66CE2C58" w14:textId="77777777" w:rsidTr="00FD60FF">
        <w:tc>
          <w:tcPr>
            <w:tcW w:w="1590" w:type="dxa"/>
            <w:tcBorders>
              <w:right w:val="single" w:sz="4" w:space="0" w:color="000000"/>
            </w:tcBorders>
          </w:tcPr>
          <w:p w14:paraId="0F8B49CC" w14:textId="77777777" w:rsidR="004C6654" w:rsidRPr="00B20602" w:rsidRDefault="00995C60">
            <w:pPr>
              <w:contextualSpacing w:val="0"/>
              <w:rPr>
                <w:sz w:val="20"/>
              </w:rPr>
            </w:pPr>
            <w:r w:rsidRPr="00B20602">
              <w:rPr>
                <w:rFonts w:ascii="Arial" w:eastAsia="Arial" w:hAnsi="Arial" w:cs="Arial"/>
                <w:b/>
                <w:sz w:val="18"/>
                <w:szCs w:val="20"/>
              </w:rPr>
              <w:t>Temos atskleidimas</w:t>
            </w:r>
          </w:p>
        </w:tc>
        <w:tc>
          <w:tcPr>
            <w:tcW w:w="10185" w:type="dxa"/>
            <w:tcBorders>
              <w:left w:val="single" w:sz="4" w:space="0" w:color="000000"/>
              <w:right w:val="single" w:sz="4" w:space="0" w:color="000000"/>
            </w:tcBorders>
          </w:tcPr>
          <w:p w14:paraId="6D9ADAEB" w14:textId="1395921F" w:rsidR="004C6654" w:rsidRPr="00B20602" w:rsidRDefault="008413E0">
            <w:pPr>
              <w:contextualSpacing w:val="0"/>
              <w:jc w:val="both"/>
              <w:rPr>
                <w:sz w:val="20"/>
              </w:rPr>
            </w:pPr>
            <w:r w:rsidRPr="00B20602">
              <w:rPr>
                <w:rFonts w:ascii="Arial" w:eastAsia="Arial" w:hAnsi="Arial" w:cs="Arial"/>
                <w:sz w:val="18"/>
                <w:szCs w:val="20"/>
              </w:rPr>
              <w:t>Temos</w:t>
            </w:r>
            <w:r w:rsidR="00995C60" w:rsidRPr="00B20602">
              <w:rPr>
                <w:rFonts w:ascii="Arial" w:eastAsia="Arial" w:hAnsi="Arial" w:cs="Arial"/>
                <w:sz w:val="18"/>
                <w:szCs w:val="20"/>
              </w:rPr>
              <w:t xml:space="preserve"> ES piliečių teisėms atskleisti (pasirinktinai):</w:t>
            </w:r>
          </w:p>
          <w:p w14:paraId="68CD51F8" w14:textId="218C0E0B" w:rsidR="004C6654" w:rsidRPr="00B20602" w:rsidRDefault="00995C60">
            <w:pPr>
              <w:contextualSpacing w:val="0"/>
              <w:jc w:val="both"/>
              <w:rPr>
                <w:sz w:val="20"/>
              </w:rPr>
            </w:pPr>
            <w:r w:rsidRPr="00B20602">
              <w:rPr>
                <w:rFonts w:ascii="Arial" w:eastAsia="Arial" w:hAnsi="Arial" w:cs="Arial"/>
                <w:sz w:val="18"/>
                <w:szCs w:val="20"/>
              </w:rPr>
              <w:t>1. ES sprendim</w:t>
            </w:r>
            <w:r w:rsidR="0016596E" w:rsidRPr="00B20602">
              <w:rPr>
                <w:rFonts w:ascii="Arial" w:eastAsia="Arial" w:hAnsi="Arial" w:cs="Arial"/>
                <w:sz w:val="18"/>
                <w:szCs w:val="20"/>
              </w:rPr>
              <w:t>ai, pakeitę mūsų gyvenimą</w:t>
            </w:r>
            <w:r w:rsidRPr="00B20602">
              <w:rPr>
                <w:rFonts w:ascii="Arial" w:eastAsia="Arial" w:hAnsi="Arial" w:cs="Arial"/>
                <w:sz w:val="18"/>
                <w:szCs w:val="20"/>
              </w:rPr>
              <w:t xml:space="preserve">. Mokiniai tyrinėja konkrečius daiktus, pavyzdžiui, maisto produktus (kiaušinius, šokoladą, vaisius, riešutus), žaislus, lėktuvo bilietus, pasą, Europos sveikatos draudimo kortelę, ir aptaria, kokie teigiami pokyčiai atsirado </w:t>
            </w:r>
            <w:r w:rsidR="0016596E" w:rsidRPr="00B20602">
              <w:rPr>
                <w:rFonts w:ascii="Arial" w:eastAsia="Arial" w:hAnsi="Arial" w:cs="Arial"/>
                <w:sz w:val="18"/>
                <w:szCs w:val="20"/>
              </w:rPr>
              <w:t>su tų daiktų naudojimu susijusiose</w:t>
            </w:r>
            <w:r w:rsidRPr="00B20602">
              <w:rPr>
                <w:rFonts w:ascii="Arial" w:eastAsia="Arial" w:hAnsi="Arial" w:cs="Arial"/>
                <w:sz w:val="18"/>
                <w:szCs w:val="20"/>
              </w:rPr>
              <w:t xml:space="preserve"> srityse. Mokytojas nurodo ES reguliavimo sritis ir sprendimus, kurie t</w:t>
            </w:r>
            <w:r w:rsidR="0016596E" w:rsidRPr="00B20602">
              <w:rPr>
                <w:rFonts w:ascii="Arial" w:eastAsia="Arial" w:hAnsi="Arial" w:cs="Arial"/>
                <w:sz w:val="18"/>
                <w:szCs w:val="20"/>
              </w:rPr>
              <w:t xml:space="preserve">uos pokyčius </w:t>
            </w:r>
            <w:r w:rsidRPr="00B20602">
              <w:rPr>
                <w:rFonts w:ascii="Arial" w:eastAsia="Arial" w:hAnsi="Arial" w:cs="Arial"/>
                <w:sz w:val="18"/>
                <w:szCs w:val="20"/>
              </w:rPr>
              <w:t>lėmė,  t</w:t>
            </w:r>
            <w:r w:rsidR="0016596E" w:rsidRPr="00B20602">
              <w:rPr>
                <w:rFonts w:ascii="Arial" w:eastAsia="Arial" w:hAnsi="Arial" w:cs="Arial"/>
                <w:sz w:val="18"/>
                <w:szCs w:val="20"/>
              </w:rPr>
              <w:t>aip</w:t>
            </w:r>
            <w:r w:rsidRPr="00B20602">
              <w:rPr>
                <w:rFonts w:ascii="Arial" w:eastAsia="Arial" w:hAnsi="Arial" w:cs="Arial"/>
                <w:sz w:val="18"/>
                <w:szCs w:val="20"/>
              </w:rPr>
              <w:t xml:space="preserve"> realiai </w:t>
            </w:r>
            <w:r w:rsidR="0016596E" w:rsidRPr="00B20602">
              <w:rPr>
                <w:rFonts w:ascii="Arial" w:eastAsia="Arial" w:hAnsi="Arial" w:cs="Arial"/>
                <w:sz w:val="18"/>
                <w:szCs w:val="20"/>
              </w:rPr>
              <w:t>parodydamas</w:t>
            </w:r>
            <w:r w:rsidRPr="00B20602">
              <w:rPr>
                <w:rFonts w:ascii="Arial" w:eastAsia="Arial" w:hAnsi="Arial" w:cs="Arial"/>
                <w:sz w:val="18"/>
                <w:szCs w:val="20"/>
              </w:rPr>
              <w:t xml:space="preserve"> ES sprendimų poveikį (išsamų sąrašą žr. priede). Reikiamus daiktus gali atsinešti mokytojas arba iš anksto </w:t>
            </w:r>
            <w:r w:rsidR="00B56F85" w:rsidRPr="00B20602">
              <w:rPr>
                <w:rFonts w:ascii="Arial" w:eastAsia="Arial" w:hAnsi="Arial" w:cs="Arial"/>
                <w:sz w:val="18"/>
                <w:szCs w:val="20"/>
              </w:rPr>
              <w:t xml:space="preserve">mokytojo </w:t>
            </w:r>
            <w:r w:rsidRPr="00B20602">
              <w:rPr>
                <w:rFonts w:ascii="Arial" w:eastAsia="Arial" w:hAnsi="Arial" w:cs="Arial"/>
                <w:sz w:val="18"/>
                <w:szCs w:val="20"/>
              </w:rPr>
              <w:t>paprašyti mokini</w:t>
            </w:r>
            <w:r w:rsidR="00B56F85" w:rsidRPr="00B20602">
              <w:rPr>
                <w:rFonts w:ascii="Arial" w:eastAsia="Arial" w:hAnsi="Arial" w:cs="Arial"/>
                <w:sz w:val="18"/>
                <w:szCs w:val="20"/>
              </w:rPr>
              <w:t>ai</w:t>
            </w:r>
            <w:r w:rsidRPr="00B20602">
              <w:rPr>
                <w:rFonts w:ascii="Arial" w:eastAsia="Arial" w:hAnsi="Arial" w:cs="Arial"/>
                <w:sz w:val="18"/>
                <w:szCs w:val="20"/>
              </w:rPr>
              <w:t>.</w:t>
            </w:r>
          </w:p>
          <w:p w14:paraId="27CE86D0" w14:textId="15036E80" w:rsidR="004C6654" w:rsidRPr="00B20602" w:rsidRDefault="00995C60">
            <w:pPr>
              <w:contextualSpacing w:val="0"/>
              <w:jc w:val="both"/>
              <w:rPr>
                <w:sz w:val="20"/>
              </w:rPr>
            </w:pPr>
            <w:r w:rsidRPr="00B20602">
              <w:rPr>
                <w:rFonts w:ascii="Arial" w:eastAsia="Arial" w:hAnsi="Arial" w:cs="Arial"/>
                <w:sz w:val="18"/>
                <w:szCs w:val="20"/>
              </w:rPr>
              <w:t>2. Europos gyventojų teisė. Mokinių grupėms išdalijamos karikatūros</w:t>
            </w:r>
            <w:r w:rsidR="0016596E" w:rsidRPr="00B20602">
              <w:rPr>
                <w:rFonts w:ascii="Arial" w:eastAsia="Arial" w:hAnsi="Arial" w:cs="Arial"/>
                <w:sz w:val="18"/>
                <w:szCs w:val="20"/>
              </w:rPr>
              <w:t>,</w:t>
            </w:r>
            <w:r w:rsidRPr="00B20602">
              <w:rPr>
                <w:rFonts w:ascii="Arial" w:eastAsia="Arial" w:hAnsi="Arial" w:cs="Arial"/>
                <w:sz w:val="18"/>
                <w:szCs w:val="20"/>
              </w:rPr>
              <w:t xml:space="preserve"> iliustruojančios ES piliečių teises</w:t>
            </w:r>
            <w:r w:rsidR="0016596E" w:rsidRPr="00B20602">
              <w:rPr>
                <w:rFonts w:ascii="Arial" w:eastAsia="Arial" w:hAnsi="Arial" w:cs="Arial"/>
                <w:sz w:val="18"/>
                <w:szCs w:val="20"/>
              </w:rPr>
              <w:t>.</w:t>
            </w:r>
            <w:r w:rsidRPr="00B20602">
              <w:rPr>
                <w:rFonts w:ascii="Arial" w:eastAsia="Arial" w:hAnsi="Arial" w:cs="Arial"/>
                <w:sz w:val="18"/>
                <w:szCs w:val="20"/>
              </w:rPr>
              <w:t xml:space="preserve"> </w:t>
            </w:r>
            <w:r w:rsidR="0016596E" w:rsidRPr="00B20602">
              <w:rPr>
                <w:rFonts w:ascii="Arial" w:eastAsia="Arial" w:hAnsi="Arial" w:cs="Arial"/>
                <w:sz w:val="18"/>
                <w:szCs w:val="20"/>
              </w:rPr>
              <w:t>A</w:t>
            </w:r>
            <w:r w:rsidRPr="00B20602">
              <w:rPr>
                <w:rFonts w:ascii="Arial" w:eastAsia="Arial" w:hAnsi="Arial" w:cs="Arial"/>
                <w:sz w:val="18"/>
                <w:szCs w:val="20"/>
              </w:rPr>
              <w:t>ptariama</w:t>
            </w:r>
            <w:r w:rsidR="0016596E" w:rsidRPr="00B20602">
              <w:rPr>
                <w:rFonts w:ascii="Arial" w:eastAsia="Arial" w:hAnsi="Arial" w:cs="Arial"/>
                <w:sz w:val="18"/>
                <w:szCs w:val="20"/>
              </w:rPr>
              <w:t>,</w:t>
            </w:r>
            <w:r w:rsidRPr="00B20602">
              <w:rPr>
                <w:rFonts w:ascii="Arial" w:eastAsia="Arial" w:hAnsi="Arial" w:cs="Arial"/>
                <w:sz w:val="18"/>
                <w:szCs w:val="20"/>
              </w:rPr>
              <w:t xml:space="preserve"> ką kiekviena </w:t>
            </w:r>
            <w:r w:rsidR="0016596E" w:rsidRPr="00B20602">
              <w:rPr>
                <w:rFonts w:ascii="Arial" w:eastAsia="Arial" w:hAnsi="Arial" w:cs="Arial"/>
                <w:sz w:val="18"/>
                <w:szCs w:val="20"/>
              </w:rPr>
              <w:t xml:space="preserve">iš </w:t>
            </w:r>
            <w:r w:rsidRPr="00B20602">
              <w:rPr>
                <w:rFonts w:ascii="Arial" w:eastAsia="Arial" w:hAnsi="Arial" w:cs="Arial"/>
                <w:sz w:val="18"/>
                <w:szCs w:val="20"/>
              </w:rPr>
              <w:t>jų reiškia.</w:t>
            </w:r>
          </w:p>
          <w:p w14:paraId="3916ACBC" w14:textId="77777777" w:rsidR="004C6654" w:rsidRPr="00B20602" w:rsidRDefault="004C6654">
            <w:pPr>
              <w:contextualSpacing w:val="0"/>
              <w:jc w:val="both"/>
              <w:rPr>
                <w:sz w:val="20"/>
              </w:rPr>
            </w:pPr>
          </w:p>
          <w:p w14:paraId="35ED739A" w14:textId="3FB2E84F" w:rsidR="004C6654" w:rsidRPr="00B20602" w:rsidRDefault="00995C60">
            <w:pPr>
              <w:contextualSpacing w:val="0"/>
              <w:jc w:val="both"/>
              <w:rPr>
                <w:sz w:val="20"/>
              </w:rPr>
            </w:pPr>
            <w:r w:rsidRPr="00B20602">
              <w:rPr>
                <w:rFonts w:ascii="Arial" w:eastAsia="Arial" w:hAnsi="Arial" w:cs="Arial"/>
                <w:sz w:val="18"/>
                <w:szCs w:val="20"/>
              </w:rPr>
              <w:t xml:space="preserve">3. </w:t>
            </w:r>
            <w:r w:rsidR="0016596E" w:rsidRPr="00B20602">
              <w:rPr>
                <w:rFonts w:ascii="Arial" w:eastAsia="Arial" w:hAnsi="Arial" w:cs="Arial"/>
                <w:sz w:val="18"/>
                <w:szCs w:val="20"/>
              </w:rPr>
              <w:t>K</w:t>
            </w:r>
            <w:r w:rsidRPr="00B20602">
              <w:rPr>
                <w:rFonts w:ascii="Arial" w:eastAsia="Arial" w:hAnsi="Arial" w:cs="Arial"/>
                <w:sz w:val="18"/>
                <w:szCs w:val="20"/>
              </w:rPr>
              <w:t>eturios</w:t>
            </w:r>
            <w:r w:rsidR="0016596E" w:rsidRPr="00B20602">
              <w:rPr>
                <w:rFonts w:ascii="Arial" w:eastAsia="Arial" w:hAnsi="Arial" w:cs="Arial"/>
                <w:sz w:val="18"/>
                <w:szCs w:val="20"/>
              </w:rPr>
              <w:t xml:space="preserve"> ES </w:t>
            </w:r>
            <w:r w:rsidRPr="00B20602">
              <w:rPr>
                <w:rFonts w:ascii="Arial" w:eastAsia="Arial" w:hAnsi="Arial" w:cs="Arial"/>
                <w:sz w:val="18"/>
                <w:szCs w:val="20"/>
              </w:rPr>
              <w:t>laisvės: laisvas žmonių (darbo jėgos), prekių, paslaugų ir kapitalo judėjimas.</w:t>
            </w:r>
          </w:p>
          <w:p w14:paraId="7178A379" w14:textId="77777777" w:rsidR="004C6654" w:rsidRPr="00B20602" w:rsidRDefault="004C6654">
            <w:pPr>
              <w:contextualSpacing w:val="0"/>
              <w:jc w:val="both"/>
              <w:rPr>
                <w:sz w:val="20"/>
              </w:rPr>
            </w:pPr>
          </w:p>
          <w:p w14:paraId="3C245291" w14:textId="77777777" w:rsidR="004C6654" w:rsidRPr="00B20602" w:rsidRDefault="004C6654">
            <w:pPr>
              <w:contextualSpacing w:val="0"/>
              <w:jc w:val="both"/>
              <w:rPr>
                <w:sz w:val="20"/>
              </w:rPr>
            </w:pPr>
          </w:p>
          <w:p w14:paraId="58805705" w14:textId="77777777" w:rsidR="004C6654" w:rsidRPr="00B20602" w:rsidRDefault="004C6654">
            <w:pPr>
              <w:contextualSpacing w:val="0"/>
              <w:jc w:val="both"/>
              <w:rPr>
                <w:sz w:val="20"/>
              </w:rPr>
            </w:pPr>
          </w:p>
          <w:p w14:paraId="4E974C8F" w14:textId="502FDE54" w:rsidR="004C6654" w:rsidRPr="00B20602" w:rsidRDefault="00995C60">
            <w:pPr>
              <w:contextualSpacing w:val="0"/>
              <w:jc w:val="both"/>
              <w:rPr>
                <w:rFonts w:ascii="Arial" w:eastAsia="Arial" w:hAnsi="Arial" w:cs="Arial"/>
                <w:i/>
                <w:sz w:val="18"/>
                <w:szCs w:val="20"/>
              </w:rPr>
            </w:pPr>
            <w:r w:rsidRPr="00B20602">
              <w:rPr>
                <w:rFonts w:ascii="Arial" w:eastAsia="Arial" w:hAnsi="Arial" w:cs="Arial"/>
                <w:sz w:val="18"/>
                <w:szCs w:val="20"/>
              </w:rPr>
              <w:t>Apibendrina</w:t>
            </w:r>
            <w:r w:rsidR="008413E0" w:rsidRPr="00B20602">
              <w:rPr>
                <w:rFonts w:ascii="Arial" w:eastAsia="Arial" w:hAnsi="Arial" w:cs="Arial"/>
                <w:sz w:val="18"/>
                <w:szCs w:val="20"/>
              </w:rPr>
              <w:t>moji</w:t>
            </w:r>
            <w:r w:rsidRPr="00B20602">
              <w:rPr>
                <w:rFonts w:ascii="Arial" w:eastAsia="Arial" w:hAnsi="Arial" w:cs="Arial"/>
                <w:sz w:val="18"/>
                <w:szCs w:val="20"/>
              </w:rPr>
              <w:t xml:space="preserve"> diskusija: </w:t>
            </w:r>
            <w:r w:rsidR="008413E0" w:rsidRPr="00B20602">
              <w:rPr>
                <w:rFonts w:ascii="Arial" w:eastAsia="Arial" w:hAnsi="Arial" w:cs="Arial"/>
                <w:sz w:val="18"/>
                <w:szCs w:val="20"/>
              </w:rPr>
              <w:t>K</w:t>
            </w:r>
            <w:r w:rsidRPr="00B20602">
              <w:rPr>
                <w:rFonts w:ascii="Arial" w:eastAsia="Arial" w:hAnsi="Arial" w:cs="Arial"/>
                <w:i/>
                <w:sz w:val="18"/>
                <w:szCs w:val="20"/>
              </w:rPr>
              <w:t>uo naudingos šios laisvės ES piliečiams, valstybių ir ES ekonomikoms? Kuo jos naudingos kiekvienam iš mūsų?</w:t>
            </w:r>
          </w:p>
          <w:p w14:paraId="1D60D973" w14:textId="77777777" w:rsidR="000C1560" w:rsidRPr="00B20602" w:rsidRDefault="000C1560">
            <w:pPr>
              <w:contextualSpacing w:val="0"/>
              <w:jc w:val="both"/>
              <w:rPr>
                <w:rFonts w:ascii="Arial" w:eastAsia="Arial" w:hAnsi="Arial" w:cs="Arial"/>
                <w:i/>
                <w:sz w:val="18"/>
                <w:szCs w:val="20"/>
              </w:rPr>
            </w:pPr>
          </w:p>
          <w:p w14:paraId="2782DFE7" w14:textId="77777777" w:rsidR="000C1560" w:rsidRPr="00B20602" w:rsidRDefault="000C1560">
            <w:pPr>
              <w:contextualSpacing w:val="0"/>
              <w:jc w:val="both"/>
              <w:rPr>
                <w:rFonts w:ascii="Arial" w:eastAsia="Arial" w:hAnsi="Arial" w:cs="Arial"/>
                <w:i/>
                <w:sz w:val="18"/>
                <w:szCs w:val="20"/>
              </w:rPr>
            </w:pPr>
          </w:p>
          <w:p w14:paraId="62D47390" w14:textId="77777777" w:rsidR="000C1560" w:rsidRPr="00B20602" w:rsidRDefault="000C1560">
            <w:pPr>
              <w:contextualSpacing w:val="0"/>
              <w:jc w:val="both"/>
              <w:rPr>
                <w:sz w:val="20"/>
              </w:rPr>
            </w:pPr>
          </w:p>
        </w:tc>
        <w:tc>
          <w:tcPr>
            <w:tcW w:w="1395" w:type="dxa"/>
            <w:tcBorders>
              <w:left w:val="single" w:sz="4" w:space="0" w:color="000000"/>
            </w:tcBorders>
          </w:tcPr>
          <w:p w14:paraId="0B624291" w14:textId="77777777" w:rsidR="004C6654" w:rsidRPr="00B20602" w:rsidRDefault="00995C60">
            <w:pPr>
              <w:ind w:right="38"/>
              <w:contextualSpacing w:val="0"/>
              <w:rPr>
                <w:sz w:val="20"/>
              </w:rPr>
            </w:pPr>
            <w:r w:rsidRPr="00B20602">
              <w:rPr>
                <w:rFonts w:ascii="Arial" w:eastAsia="Arial" w:hAnsi="Arial" w:cs="Arial"/>
                <w:sz w:val="18"/>
                <w:szCs w:val="20"/>
              </w:rPr>
              <w:lastRenderedPageBreak/>
              <w:t>Darbas grupėse</w:t>
            </w:r>
          </w:p>
          <w:p w14:paraId="53A073B1" w14:textId="77777777" w:rsidR="004C6654" w:rsidRPr="00B20602" w:rsidRDefault="004C6654">
            <w:pPr>
              <w:ind w:right="38"/>
              <w:contextualSpacing w:val="0"/>
              <w:rPr>
                <w:sz w:val="20"/>
              </w:rPr>
            </w:pPr>
          </w:p>
          <w:p w14:paraId="4D831DEC" w14:textId="77777777" w:rsidR="004C6654" w:rsidRPr="00B20602" w:rsidRDefault="004C6654">
            <w:pPr>
              <w:ind w:right="38"/>
              <w:contextualSpacing w:val="0"/>
              <w:rPr>
                <w:sz w:val="20"/>
              </w:rPr>
            </w:pPr>
          </w:p>
          <w:p w14:paraId="3A1FD1A8" w14:textId="77777777" w:rsidR="004C6654" w:rsidRPr="00B20602" w:rsidRDefault="004C6654">
            <w:pPr>
              <w:ind w:right="38"/>
              <w:contextualSpacing w:val="0"/>
              <w:rPr>
                <w:sz w:val="20"/>
              </w:rPr>
            </w:pPr>
          </w:p>
          <w:p w14:paraId="71BAFB96" w14:textId="77777777" w:rsidR="000C1560" w:rsidRPr="00B20602" w:rsidRDefault="000C1560">
            <w:pPr>
              <w:ind w:right="38"/>
              <w:contextualSpacing w:val="0"/>
              <w:rPr>
                <w:rFonts w:ascii="Arial" w:hAnsi="Arial" w:cs="Arial"/>
                <w:sz w:val="18"/>
                <w:szCs w:val="18"/>
              </w:rPr>
            </w:pPr>
            <w:r w:rsidRPr="00B20602">
              <w:rPr>
                <w:rFonts w:ascii="Arial" w:hAnsi="Arial" w:cs="Arial"/>
                <w:sz w:val="18"/>
                <w:szCs w:val="18"/>
              </w:rPr>
              <w:t>Karikatūrų analizė</w:t>
            </w:r>
          </w:p>
          <w:p w14:paraId="2D52965D" w14:textId="77777777" w:rsidR="004C6654" w:rsidRPr="00B20602" w:rsidRDefault="004C6654">
            <w:pPr>
              <w:ind w:right="38"/>
              <w:contextualSpacing w:val="0"/>
              <w:rPr>
                <w:sz w:val="20"/>
              </w:rPr>
            </w:pPr>
          </w:p>
          <w:p w14:paraId="545F44C7" w14:textId="77777777" w:rsidR="004C6654" w:rsidRPr="00B20602" w:rsidRDefault="00995C60">
            <w:pPr>
              <w:ind w:right="38"/>
              <w:contextualSpacing w:val="0"/>
              <w:rPr>
                <w:sz w:val="20"/>
              </w:rPr>
            </w:pPr>
            <w:r w:rsidRPr="00B20602">
              <w:rPr>
                <w:rFonts w:ascii="Arial" w:eastAsia="Arial" w:hAnsi="Arial" w:cs="Arial"/>
                <w:sz w:val="18"/>
                <w:szCs w:val="20"/>
              </w:rPr>
              <w:t>Filmo peržiūra ir aptarimas</w:t>
            </w:r>
          </w:p>
          <w:p w14:paraId="65DE5BB6" w14:textId="77777777" w:rsidR="004C6654" w:rsidRPr="00B20602" w:rsidRDefault="004C6654">
            <w:pPr>
              <w:ind w:right="38"/>
              <w:contextualSpacing w:val="0"/>
              <w:rPr>
                <w:sz w:val="20"/>
              </w:rPr>
            </w:pPr>
          </w:p>
        </w:tc>
        <w:tc>
          <w:tcPr>
            <w:tcW w:w="1725" w:type="dxa"/>
            <w:tcBorders>
              <w:left w:val="single" w:sz="4" w:space="0" w:color="000000"/>
            </w:tcBorders>
          </w:tcPr>
          <w:p w14:paraId="1E7131A8" w14:textId="27739E3E" w:rsidR="004C6654" w:rsidRPr="00B20602" w:rsidRDefault="00D533E8">
            <w:pPr>
              <w:ind w:right="38"/>
              <w:contextualSpacing w:val="0"/>
              <w:rPr>
                <w:sz w:val="20"/>
              </w:rPr>
            </w:pPr>
            <w:r w:rsidRPr="00B20602">
              <w:rPr>
                <w:rFonts w:ascii="Arial" w:eastAsia="Arial" w:hAnsi="Arial" w:cs="Arial"/>
                <w:sz w:val="18"/>
                <w:szCs w:val="20"/>
              </w:rPr>
              <w:t>Priedas</w:t>
            </w:r>
            <w:r w:rsidR="0016596E" w:rsidRPr="00B20602">
              <w:rPr>
                <w:rFonts w:ascii="Arial" w:eastAsia="Arial" w:hAnsi="Arial" w:cs="Arial"/>
                <w:sz w:val="18"/>
                <w:szCs w:val="20"/>
              </w:rPr>
              <w:t xml:space="preserve"> </w:t>
            </w:r>
            <w:r w:rsidR="00CF5141" w:rsidRPr="00B20602">
              <w:rPr>
                <w:rFonts w:ascii="Arial" w:eastAsia="Arial" w:hAnsi="Arial" w:cs="Arial"/>
                <w:sz w:val="18"/>
                <w:szCs w:val="20"/>
              </w:rPr>
              <w:t>„</w:t>
            </w:r>
            <w:r w:rsidRPr="00B20602">
              <w:rPr>
                <w:rFonts w:ascii="Arial" w:eastAsia="Arial" w:hAnsi="Arial" w:cs="Arial"/>
                <w:sz w:val="18"/>
                <w:szCs w:val="20"/>
              </w:rPr>
              <w:t>Kaip ES veikia m</w:t>
            </w:r>
            <w:r w:rsidR="00CF5141" w:rsidRPr="00B20602">
              <w:rPr>
                <w:rFonts w:ascii="Arial" w:eastAsia="Arial" w:hAnsi="Arial" w:cs="Arial"/>
                <w:sz w:val="18"/>
                <w:szCs w:val="20"/>
              </w:rPr>
              <w:t>ū</w:t>
            </w:r>
            <w:r w:rsidRPr="00B20602">
              <w:rPr>
                <w:rFonts w:ascii="Arial" w:eastAsia="Arial" w:hAnsi="Arial" w:cs="Arial"/>
                <w:sz w:val="18"/>
                <w:szCs w:val="20"/>
              </w:rPr>
              <w:t>s</w:t>
            </w:r>
            <w:r w:rsidR="00CF5141" w:rsidRPr="00B20602">
              <w:rPr>
                <w:rFonts w:ascii="Arial" w:eastAsia="Arial" w:hAnsi="Arial" w:cs="Arial"/>
                <w:sz w:val="18"/>
                <w:szCs w:val="20"/>
              </w:rPr>
              <w:t xml:space="preserve">ų </w:t>
            </w:r>
            <w:r w:rsidRPr="00B20602">
              <w:rPr>
                <w:rFonts w:ascii="Arial" w:eastAsia="Arial" w:hAnsi="Arial" w:cs="Arial"/>
                <w:sz w:val="18"/>
                <w:szCs w:val="20"/>
              </w:rPr>
              <w:t>kasdienyb</w:t>
            </w:r>
            <w:r w:rsidR="00CF5141" w:rsidRPr="00B20602">
              <w:rPr>
                <w:rFonts w:ascii="Arial" w:eastAsia="Arial" w:hAnsi="Arial" w:cs="Arial"/>
                <w:sz w:val="18"/>
                <w:szCs w:val="20"/>
              </w:rPr>
              <w:t>ę“</w:t>
            </w:r>
          </w:p>
          <w:p w14:paraId="778ABA04" w14:textId="77777777" w:rsidR="004C6654" w:rsidRPr="00B20602" w:rsidRDefault="004C6654">
            <w:pPr>
              <w:ind w:right="38"/>
              <w:contextualSpacing w:val="0"/>
              <w:rPr>
                <w:sz w:val="20"/>
              </w:rPr>
            </w:pPr>
          </w:p>
          <w:p w14:paraId="200F304E" w14:textId="77777777" w:rsidR="004C6654" w:rsidRPr="00B20602" w:rsidRDefault="004C6654">
            <w:pPr>
              <w:ind w:right="38"/>
              <w:contextualSpacing w:val="0"/>
              <w:rPr>
                <w:sz w:val="20"/>
              </w:rPr>
            </w:pPr>
          </w:p>
          <w:p w14:paraId="01BCD5C4" w14:textId="7052E154" w:rsidR="004C6654" w:rsidRPr="00B20602" w:rsidRDefault="00CF5141">
            <w:pPr>
              <w:ind w:right="38"/>
              <w:contextualSpacing w:val="0"/>
              <w:rPr>
                <w:sz w:val="20"/>
              </w:rPr>
            </w:pPr>
            <w:r w:rsidRPr="00B20602">
              <w:rPr>
                <w:rFonts w:ascii="Arial" w:eastAsia="Arial" w:hAnsi="Arial" w:cs="Arial"/>
                <w:sz w:val="18"/>
                <w:szCs w:val="20"/>
              </w:rPr>
              <w:t>Priedas „Karikatūros“</w:t>
            </w:r>
          </w:p>
          <w:p w14:paraId="446160DF" w14:textId="369B4C27" w:rsidR="004C6654" w:rsidRPr="00B20602" w:rsidRDefault="000C1560">
            <w:pPr>
              <w:contextualSpacing w:val="0"/>
              <w:jc w:val="both"/>
              <w:rPr>
                <w:sz w:val="20"/>
              </w:rPr>
            </w:pPr>
            <w:r w:rsidRPr="00B20602">
              <w:rPr>
                <w:sz w:val="20"/>
              </w:rPr>
              <w:br/>
            </w:r>
            <w:hyperlink r:id="rId8">
              <w:r w:rsidR="00995C60" w:rsidRPr="00B20602">
                <w:rPr>
                  <w:rFonts w:ascii="Arial" w:hAnsi="Arial"/>
                  <w:color w:val="6D89AE"/>
                  <w:sz w:val="18"/>
                  <w:u w:val="single"/>
                </w:rPr>
                <w:t>Filmukas</w:t>
              </w:r>
              <w:r w:rsidR="00B56F85" w:rsidRPr="00B20602">
                <w:rPr>
                  <w:rFonts w:ascii="Arial" w:hAnsi="Arial"/>
                  <w:color w:val="6D89AE"/>
                  <w:sz w:val="18"/>
                  <w:u w:val="single"/>
                </w:rPr>
                <w:t xml:space="preserve"> </w:t>
              </w:r>
              <w:r w:rsidR="00995C60" w:rsidRPr="00B20602">
                <w:rPr>
                  <w:rFonts w:ascii="Arial" w:hAnsi="Arial"/>
                  <w:color w:val="6D89AE"/>
                  <w:sz w:val="18"/>
                  <w:u w:val="single"/>
                </w:rPr>
                <w:t>anglų kalba</w:t>
              </w:r>
            </w:hyperlink>
          </w:p>
        </w:tc>
      </w:tr>
      <w:tr w:rsidR="004C6654" w:rsidRPr="00B20602" w14:paraId="20538DC8" w14:textId="77777777">
        <w:tc>
          <w:tcPr>
            <w:tcW w:w="1590" w:type="dxa"/>
            <w:tcBorders>
              <w:right w:val="single" w:sz="4" w:space="0" w:color="000000"/>
            </w:tcBorders>
          </w:tcPr>
          <w:p w14:paraId="0E881AF1" w14:textId="0502FFB1" w:rsidR="004C6654" w:rsidRPr="00B20602" w:rsidRDefault="00995C60">
            <w:pPr>
              <w:contextualSpacing w:val="0"/>
              <w:rPr>
                <w:sz w:val="20"/>
              </w:rPr>
            </w:pPr>
            <w:r w:rsidRPr="00B20602">
              <w:rPr>
                <w:rFonts w:ascii="Arial" w:eastAsia="Arial" w:hAnsi="Arial" w:cs="Arial"/>
                <w:b/>
                <w:sz w:val="18"/>
                <w:szCs w:val="20"/>
              </w:rPr>
              <w:lastRenderedPageBreak/>
              <w:t>Įtvirtinimas</w:t>
            </w:r>
            <w:r w:rsidR="00105910" w:rsidRPr="00B20602">
              <w:rPr>
                <w:rFonts w:ascii="Arial" w:eastAsia="Arial" w:hAnsi="Arial" w:cs="Arial"/>
                <w:b/>
                <w:sz w:val="18"/>
                <w:szCs w:val="20"/>
              </w:rPr>
              <w:t>: 4 variantai</w:t>
            </w:r>
          </w:p>
          <w:p w14:paraId="167E4367" w14:textId="77777777" w:rsidR="004C6654" w:rsidRPr="00B20602" w:rsidRDefault="004C6654">
            <w:pPr>
              <w:contextualSpacing w:val="0"/>
              <w:rPr>
                <w:sz w:val="20"/>
              </w:rPr>
            </w:pPr>
          </w:p>
          <w:p w14:paraId="04EC9492" w14:textId="77777777" w:rsidR="004C6654" w:rsidRPr="00B20602" w:rsidRDefault="00995C60">
            <w:pPr>
              <w:contextualSpacing w:val="0"/>
              <w:rPr>
                <w:sz w:val="20"/>
              </w:rPr>
            </w:pPr>
            <w:r w:rsidRPr="00B20602">
              <w:rPr>
                <w:rFonts w:ascii="Arial" w:eastAsia="Arial" w:hAnsi="Arial" w:cs="Arial"/>
                <w:b/>
                <w:sz w:val="18"/>
                <w:szCs w:val="20"/>
              </w:rPr>
              <w:t>(taip pat biologijos pamokose)</w:t>
            </w:r>
          </w:p>
          <w:p w14:paraId="030C69D4" w14:textId="77777777" w:rsidR="004C6654" w:rsidRPr="00B20602" w:rsidRDefault="004C6654">
            <w:pPr>
              <w:contextualSpacing w:val="0"/>
              <w:rPr>
                <w:sz w:val="20"/>
              </w:rPr>
            </w:pPr>
          </w:p>
          <w:p w14:paraId="0E4493C1" w14:textId="77777777" w:rsidR="004C6654" w:rsidRPr="00B20602" w:rsidRDefault="004C6654">
            <w:pPr>
              <w:contextualSpacing w:val="0"/>
              <w:rPr>
                <w:sz w:val="20"/>
              </w:rPr>
            </w:pPr>
          </w:p>
          <w:p w14:paraId="77E50D42" w14:textId="77777777" w:rsidR="004C6654" w:rsidRPr="00B20602" w:rsidRDefault="004C6654">
            <w:pPr>
              <w:contextualSpacing w:val="0"/>
              <w:rPr>
                <w:sz w:val="20"/>
              </w:rPr>
            </w:pPr>
          </w:p>
          <w:p w14:paraId="293A8C06" w14:textId="77777777" w:rsidR="004C6654" w:rsidRPr="00B20602" w:rsidRDefault="004C6654">
            <w:pPr>
              <w:contextualSpacing w:val="0"/>
              <w:rPr>
                <w:sz w:val="20"/>
              </w:rPr>
            </w:pPr>
          </w:p>
          <w:p w14:paraId="461A7D26" w14:textId="77777777" w:rsidR="004C6654" w:rsidRPr="00B20602" w:rsidRDefault="004C6654">
            <w:pPr>
              <w:contextualSpacing w:val="0"/>
              <w:rPr>
                <w:sz w:val="20"/>
              </w:rPr>
            </w:pPr>
          </w:p>
          <w:p w14:paraId="013FF2C6" w14:textId="77777777" w:rsidR="004C6654" w:rsidRPr="00B20602" w:rsidRDefault="004C6654">
            <w:pPr>
              <w:contextualSpacing w:val="0"/>
              <w:rPr>
                <w:sz w:val="20"/>
              </w:rPr>
            </w:pPr>
          </w:p>
          <w:p w14:paraId="0D5152DA" w14:textId="77777777" w:rsidR="004C6654" w:rsidRPr="00B20602" w:rsidRDefault="004C6654">
            <w:pPr>
              <w:contextualSpacing w:val="0"/>
              <w:rPr>
                <w:sz w:val="20"/>
              </w:rPr>
            </w:pPr>
          </w:p>
          <w:p w14:paraId="03E41C2A" w14:textId="77777777" w:rsidR="004C6654" w:rsidRPr="00B20602" w:rsidRDefault="004C6654">
            <w:pPr>
              <w:contextualSpacing w:val="0"/>
              <w:rPr>
                <w:sz w:val="20"/>
              </w:rPr>
            </w:pPr>
          </w:p>
          <w:p w14:paraId="61192141" w14:textId="77777777" w:rsidR="004C6654" w:rsidRPr="00B20602" w:rsidRDefault="00995C60">
            <w:pPr>
              <w:contextualSpacing w:val="0"/>
              <w:rPr>
                <w:sz w:val="20"/>
              </w:rPr>
            </w:pPr>
            <w:r w:rsidRPr="00B20602">
              <w:rPr>
                <w:rFonts w:ascii="Arial" w:eastAsia="Arial" w:hAnsi="Arial" w:cs="Arial"/>
                <w:b/>
                <w:sz w:val="18"/>
                <w:szCs w:val="20"/>
              </w:rPr>
              <w:t>(taip pat biologijos pamokose)</w:t>
            </w:r>
          </w:p>
          <w:p w14:paraId="1C1DA055" w14:textId="77777777" w:rsidR="004C6654" w:rsidRPr="00B20602" w:rsidRDefault="004C6654">
            <w:pPr>
              <w:contextualSpacing w:val="0"/>
              <w:rPr>
                <w:sz w:val="20"/>
              </w:rPr>
            </w:pPr>
          </w:p>
          <w:p w14:paraId="379C9347" w14:textId="77777777" w:rsidR="004C6654" w:rsidRPr="00B20602" w:rsidRDefault="004C6654">
            <w:pPr>
              <w:contextualSpacing w:val="0"/>
              <w:rPr>
                <w:sz w:val="20"/>
              </w:rPr>
            </w:pPr>
          </w:p>
          <w:p w14:paraId="0CCADFB1" w14:textId="77777777" w:rsidR="004C6654" w:rsidRPr="00B20602" w:rsidRDefault="00995C60">
            <w:pPr>
              <w:contextualSpacing w:val="0"/>
              <w:rPr>
                <w:sz w:val="20"/>
              </w:rPr>
            </w:pPr>
            <w:r w:rsidRPr="00B20602">
              <w:rPr>
                <w:rFonts w:ascii="Arial" w:eastAsia="Arial" w:hAnsi="Arial" w:cs="Arial"/>
                <w:b/>
                <w:sz w:val="18"/>
                <w:szCs w:val="20"/>
              </w:rPr>
              <w:t>Galima projektinė veikla</w:t>
            </w:r>
          </w:p>
          <w:p w14:paraId="5DF4350F" w14:textId="77777777" w:rsidR="004C6654" w:rsidRPr="00B20602" w:rsidRDefault="004C6654">
            <w:pPr>
              <w:contextualSpacing w:val="0"/>
              <w:rPr>
                <w:sz w:val="20"/>
              </w:rPr>
            </w:pPr>
          </w:p>
          <w:p w14:paraId="7CA45D48" w14:textId="77777777" w:rsidR="004C6654" w:rsidRPr="00B20602" w:rsidRDefault="004C6654">
            <w:pPr>
              <w:contextualSpacing w:val="0"/>
              <w:rPr>
                <w:sz w:val="20"/>
              </w:rPr>
            </w:pPr>
          </w:p>
          <w:p w14:paraId="489B9562" w14:textId="77777777" w:rsidR="004C6654" w:rsidRPr="00B20602" w:rsidRDefault="004C6654">
            <w:pPr>
              <w:contextualSpacing w:val="0"/>
              <w:rPr>
                <w:sz w:val="20"/>
              </w:rPr>
            </w:pPr>
          </w:p>
          <w:p w14:paraId="13BE9EC1" w14:textId="77777777" w:rsidR="004C6654" w:rsidRPr="00B20602" w:rsidRDefault="004C6654">
            <w:pPr>
              <w:contextualSpacing w:val="0"/>
              <w:rPr>
                <w:sz w:val="20"/>
              </w:rPr>
            </w:pPr>
          </w:p>
          <w:p w14:paraId="12DD16E7" w14:textId="77777777" w:rsidR="004C6654" w:rsidRPr="00B20602" w:rsidRDefault="004C6654">
            <w:pPr>
              <w:contextualSpacing w:val="0"/>
              <w:rPr>
                <w:sz w:val="20"/>
              </w:rPr>
            </w:pPr>
          </w:p>
          <w:p w14:paraId="46C445A7" w14:textId="77777777" w:rsidR="004C6654" w:rsidRPr="00B20602" w:rsidRDefault="004C6654">
            <w:pPr>
              <w:contextualSpacing w:val="0"/>
              <w:rPr>
                <w:sz w:val="20"/>
              </w:rPr>
            </w:pPr>
          </w:p>
          <w:p w14:paraId="72B0F82C" w14:textId="77777777" w:rsidR="004C6654" w:rsidRPr="00B20602" w:rsidRDefault="004C6654">
            <w:pPr>
              <w:contextualSpacing w:val="0"/>
              <w:rPr>
                <w:sz w:val="20"/>
              </w:rPr>
            </w:pPr>
          </w:p>
          <w:p w14:paraId="0A2DAE64" w14:textId="77777777" w:rsidR="004C6654" w:rsidRPr="00B20602" w:rsidRDefault="004C6654">
            <w:pPr>
              <w:contextualSpacing w:val="0"/>
              <w:rPr>
                <w:sz w:val="20"/>
              </w:rPr>
            </w:pPr>
          </w:p>
          <w:p w14:paraId="1587F64A" w14:textId="77777777" w:rsidR="004C6654" w:rsidRPr="00B20602" w:rsidRDefault="004C6654">
            <w:pPr>
              <w:contextualSpacing w:val="0"/>
              <w:rPr>
                <w:sz w:val="20"/>
              </w:rPr>
            </w:pPr>
          </w:p>
          <w:p w14:paraId="1C00450F" w14:textId="77777777" w:rsidR="004C6654" w:rsidRPr="00B20602" w:rsidRDefault="004C6654">
            <w:pPr>
              <w:contextualSpacing w:val="0"/>
              <w:rPr>
                <w:sz w:val="20"/>
              </w:rPr>
            </w:pPr>
          </w:p>
          <w:p w14:paraId="51661190" w14:textId="77777777" w:rsidR="004C6654" w:rsidRPr="00B20602" w:rsidRDefault="004C6654">
            <w:pPr>
              <w:contextualSpacing w:val="0"/>
              <w:rPr>
                <w:sz w:val="20"/>
              </w:rPr>
            </w:pPr>
          </w:p>
          <w:p w14:paraId="53BC953B" w14:textId="77777777" w:rsidR="004C6654" w:rsidRPr="00B20602" w:rsidRDefault="00995C60">
            <w:pPr>
              <w:contextualSpacing w:val="0"/>
              <w:rPr>
                <w:sz w:val="20"/>
              </w:rPr>
            </w:pPr>
            <w:r w:rsidRPr="00B20602">
              <w:rPr>
                <w:rFonts w:ascii="Arial" w:eastAsia="Arial" w:hAnsi="Arial" w:cs="Arial"/>
                <w:b/>
                <w:sz w:val="18"/>
                <w:szCs w:val="20"/>
              </w:rPr>
              <w:t>(taip pat ekonomikos ir informacinių technologijų pamokose)</w:t>
            </w:r>
          </w:p>
          <w:p w14:paraId="04B5E30F" w14:textId="77777777" w:rsidR="000C1560" w:rsidRPr="00B20602" w:rsidRDefault="000C1560">
            <w:pPr>
              <w:contextualSpacing w:val="0"/>
              <w:rPr>
                <w:rFonts w:ascii="Arial" w:eastAsia="Arial" w:hAnsi="Arial" w:cs="Arial"/>
                <w:b/>
                <w:sz w:val="18"/>
                <w:szCs w:val="20"/>
              </w:rPr>
            </w:pPr>
          </w:p>
          <w:p w14:paraId="50D47C22" w14:textId="77777777" w:rsidR="000C1560" w:rsidRPr="00B20602" w:rsidRDefault="000C1560">
            <w:pPr>
              <w:contextualSpacing w:val="0"/>
              <w:rPr>
                <w:rFonts w:ascii="Arial" w:eastAsia="Arial" w:hAnsi="Arial" w:cs="Arial"/>
                <w:b/>
                <w:sz w:val="18"/>
                <w:szCs w:val="20"/>
              </w:rPr>
            </w:pPr>
          </w:p>
          <w:p w14:paraId="02AAFB59" w14:textId="62D1115A" w:rsidR="004C6654" w:rsidRPr="00B20602" w:rsidRDefault="00995C60">
            <w:pPr>
              <w:contextualSpacing w:val="0"/>
              <w:rPr>
                <w:sz w:val="20"/>
              </w:rPr>
            </w:pPr>
            <w:r w:rsidRPr="00B20602">
              <w:rPr>
                <w:rFonts w:ascii="Arial" w:eastAsia="Arial" w:hAnsi="Arial" w:cs="Arial"/>
                <w:b/>
                <w:sz w:val="18"/>
                <w:szCs w:val="20"/>
              </w:rPr>
              <w:t xml:space="preserve">(taip pat klasės valandėlėse ir karjeros planavimo </w:t>
            </w:r>
            <w:r w:rsidR="00A65734" w:rsidRPr="00B20602">
              <w:rPr>
                <w:rFonts w:ascii="Arial" w:eastAsia="Arial" w:hAnsi="Arial" w:cs="Arial"/>
                <w:b/>
                <w:sz w:val="18"/>
                <w:szCs w:val="20"/>
              </w:rPr>
              <w:t>pamokose</w:t>
            </w:r>
            <w:r w:rsidRPr="00B20602">
              <w:rPr>
                <w:rFonts w:ascii="Arial" w:eastAsia="Arial" w:hAnsi="Arial" w:cs="Arial"/>
                <w:b/>
                <w:sz w:val="18"/>
                <w:szCs w:val="20"/>
              </w:rPr>
              <w:t>)</w:t>
            </w:r>
          </w:p>
        </w:tc>
        <w:tc>
          <w:tcPr>
            <w:tcW w:w="10185" w:type="dxa"/>
            <w:tcBorders>
              <w:left w:val="single" w:sz="4" w:space="0" w:color="000000"/>
              <w:right w:val="single" w:sz="4" w:space="0" w:color="000000"/>
            </w:tcBorders>
          </w:tcPr>
          <w:p w14:paraId="74793462" w14:textId="77777777" w:rsidR="004C6654" w:rsidRPr="00B20602" w:rsidRDefault="00995C60">
            <w:pPr>
              <w:contextualSpacing w:val="0"/>
              <w:rPr>
                <w:sz w:val="20"/>
              </w:rPr>
            </w:pPr>
            <w:r w:rsidRPr="00B20602">
              <w:rPr>
                <w:rFonts w:ascii="Arial" w:eastAsia="Arial" w:hAnsi="Arial" w:cs="Arial"/>
                <w:b/>
                <w:sz w:val="18"/>
                <w:szCs w:val="20"/>
              </w:rPr>
              <w:lastRenderedPageBreak/>
              <w:t>1. Maisto sauga</w:t>
            </w:r>
          </w:p>
          <w:p w14:paraId="68DB9680" w14:textId="77777777" w:rsidR="004C6654" w:rsidRPr="00B20602" w:rsidRDefault="004C6654">
            <w:pPr>
              <w:contextualSpacing w:val="0"/>
              <w:rPr>
                <w:sz w:val="20"/>
              </w:rPr>
            </w:pPr>
          </w:p>
          <w:p w14:paraId="4B29A9DB" w14:textId="7F62BFD0" w:rsidR="004C6654" w:rsidRPr="00B20602" w:rsidRDefault="00995C60">
            <w:pPr>
              <w:contextualSpacing w:val="0"/>
              <w:rPr>
                <w:sz w:val="20"/>
              </w:rPr>
            </w:pPr>
            <w:r w:rsidRPr="00B20602">
              <w:rPr>
                <w:rFonts w:ascii="Arial" w:eastAsia="Arial" w:hAnsi="Arial" w:cs="Arial"/>
                <w:sz w:val="18"/>
                <w:szCs w:val="20"/>
              </w:rPr>
              <w:t>Mokiniams pateikiami maisto produktų ženklinimo pavyzdžiai, kurių reikšmes ir ES reikalavimus konkretiems produktams jie turi surasti internete. Mokytojas  pabrėžia, kad toks ženklinimas galioja visoje ES</w:t>
            </w:r>
            <w:r w:rsidR="008413E0" w:rsidRPr="00B20602">
              <w:rPr>
                <w:rFonts w:ascii="Arial" w:eastAsia="Arial" w:hAnsi="Arial" w:cs="Arial"/>
                <w:sz w:val="18"/>
                <w:szCs w:val="20"/>
              </w:rPr>
              <w:t>,</w:t>
            </w:r>
            <w:r w:rsidRPr="00B20602">
              <w:rPr>
                <w:rFonts w:ascii="Arial" w:eastAsia="Arial" w:hAnsi="Arial" w:cs="Arial"/>
                <w:sz w:val="18"/>
                <w:szCs w:val="20"/>
              </w:rPr>
              <w:t xml:space="preserve"> siekia</w:t>
            </w:r>
            <w:r w:rsidR="008413E0" w:rsidRPr="00B20602">
              <w:rPr>
                <w:rFonts w:ascii="Arial" w:eastAsia="Arial" w:hAnsi="Arial" w:cs="Arial"/>
                <w:sz w:val="18"/>
                <w:szCs w:val="20"/>
              </w:rPr>
              <w:t>nt</w:t>
            </w:r>
            <w:r w:rsidRPr="00B20602">
              <w:rPr>
                <w:rFonts w:ascii="Arial" w:eastAsia="Arial" w:hAnsi="Arial" w:cs="Arial"/>
                <w:sz w:val="18"/>
                <w:szCs w:val="20"/>
              </w:rPr>
              <w:t xml:space="preserve"> užtikrinti, kad visi europiečiai būtų aprūpinti kokybiškais, saugiais ir sveikais produktais. </w:t>
            </w:r>
          </w:p>
          <w:p w14:paraId="18660BFB" w14:textId="0A657F55" w:rsidR="004C6654" w:rsidRPr="00B20602" w:rsidRDefault="00995C60">
            <w:pPr>
              <w:contextualSpacing w:val="0"/>
              <w:rPr>
                <w:sz w:val="20"/>
              </w:rPr>
            </w:pPr>
            <w:r w:rsidRPr="00B20602">
              <w:rPr>
                <w:rFonts w:ascii="Arial" w:eastAsia="Arial" w:hAnsi="Arial" w:cs="Arial"/>
                <w:color w:val="FF0000"/>
                <w:sz w:val="18"/>
                <w:szCs w:val="20"/>
              </w:rPr>
              <w:br/>
            </w:r>
            <w:r w:rsidRPr="00B20602">
              <w:rPr>
                <w:rFonts w:ascii="Arial" w:eastAsia="Arial" w:hAnsi="Arial" w:cs="Arial"/>
                <w:color w:val="FF0000"/>
                <w:sz w:val="18"/>
                <w:szCs w:val="20"/>
              </w:rPr>
              <w:br/>
            </w:r>
            <w:r w:rsidRPr="00B20602">
              <w:rPr>
                <w:rFonts w:ascii="Arial" w:eastAsia="Arial" w:hAnsi="Arial" w:cs="Arial"/>
                <w:color w:val="FF0000"/>
                <w:sz w:val="18"/>
                <w:szCs w:val="20"/>
              </w:rPr>
              <w:br/>
            </w:r>
            <w:r w:rsidRPr="00B20602">
              <w:rPr>
                <w:rFonts w:ascii="Arial" w:eastAsia="Arial" w:hAnsi="Arial" w:cs="Arial"/>
                <w:sz w:val="18"/>
                <w:szCs w:val="20"/>
              </w:rPr>
              <w:t xml:space="preserve">Po filmo peržiūros surengiama diskusija: </w:t>
            </w:r>
            <w:r w:rsidRPr="00B20602">
              <w:rPr>
                <w:rFonts w:ascii="Arial" w:eastAsia="Arial" w:hAnsi="Arial" w:cs="Arial"/>
                <w:i/>
                <w:sz w:val="18"/>
                <w:szCs w:val="20"/>
              </w:rPr>
              <w:t xml:space="preserve">Kuo </w:t>
            </w:r>
            <w:r w:rsidR="00B56F85" w:rsidRPr="00B20602">
              <w:rPr>
                <w:rFonts w:ascii="Arial" w:eastAsia="Arial" w:hAnsi="Arial" w:cs="Arial"/>
                <w:i/>
                <w:sz w:val="18"/>
                <w:szCs w:val="20"/>
              </w:rPr>
              <w:t xml:space="preserve">mums </w:t>
            </w:r>
            <w:r w:rsidRPr="00B20602">
              <w:rPr>
                <w:rFonts w:ascii="Arial" w:eastAsia="Arial" w:hAnsi="Arial" w:cs="Arial"/>
                <w:i/>
                <w:sz w:val="18"/>
                <w:szCs w:val="20"/>
              </w:rPr>
              <w:t>naudingas ES maisto ženklinimas ir jo reguliavimas?</w:t>
            </w:r>
          </w:p>
          <w:p w14:paraId="1DE6525C" w14:textId="77777777" w:rsidR="004C6654" w:rsidRPr="00B20602" w:rsidRDefault="00995C60">
            <w:pPr>
              <w:contextualSpacing w:val="0"/>
              <w:rPr>
                <w:sz w:val="20"/>
              </w:rPr>
            </w:pPr>
            <w:r w:rsidRPr="00B20602">
              <w:rPr>
                <w:rFonts w:ascii="Arial" w:eastAsia="Arial" w:hAnsi="Arial" w:cs="Arial"/>
                <w:sz w:val="18"/>
                <w:szCs w:val="20"/>
              </w:rPr>
              <w:br/>
            </w:r>
            <w:r w:rsidRPr="00B20602">
              <w:rPr>
                <w:rFonts w:ascii="Arial" w:eastAsia="Arial" w:hAnsi="Arial" w:cs="Arial"/>
                <w:sz w:val="18"/>
                <w:szCs w:val="20"/>
              </w:rPr>
              <w:br/>
            </w:r>
            <w:r w:rsidRPr="00B20602">
              <w:rPr>
                <w:rFonts w:ascii="Arial" w:eastAsia="Arial" w:hAnsi="Arial" w:cs="Arial"/>
                <w:sz w:val="18"/>
                <w:szCs w:val="20"/>
              </w:rPr>
              <w:br/>
            </w:r>
          </w:p>
          <w:p w14:paraId="27F2536A" w14:textId="7EC538B9" w:rsidR="004C6654" w:rsidRPr="00B20602" w:rsidRDefault="00995C60">
            <w:pPr>
              <w:contextualSpacing w:val="0"/>
              <w:rPr>
                <w:sz w:val="20"/>
              </w:rPr>
            </w:pPr>
            <w:r w:rsidRPr="00B20602">
              <w:rPr>
                <w:rFonts w:ascii="Arial" w:eastAsia="Arial" w:hAnsi="Arial" w:cs="Arial"/>
                <w:b/>
                <w:sz w:val="18"/>
                <w:szCs w:val="20"/>
              </w:rPr>
              <w:t>2. ES kova su klimato kaita. Atsinaujinančios energijos šaltiniai</w:t>
            </w:r>
          </w:p>
          <w:p w14:paraId="1676C1A2" w14:textId="70B6CDA5" w:rsidR="004C6654" w:rsidRPr="00B20602" w:rsidRDefault="00995C60">
            <w:pPr>
              <w:contextualSpacing w:val="0"/>
              <w:rPr>
                <w:sz w:val="20"/>
              </w:rPr>
            </w:pPr>
            <w:r w:rsidRPr="00B20602">
              <w:rPr>
                <w:rFonts w:ascii="Arial" w:eastAsia="Arial" w:hAnsi="Arial" w:cs="Arial"/>
                <w:sz w:val="18"/>
                <w:szCs w:val="20"/>
              </w:rPr>
              <w:t xml:space="preserve">Po filmo peržiūros surengiama diskusija: </w:t>
            </w:r>
            <w:r w:rsidRPr="00B20602">
              <w:rPr>
                <w:rFonts w:ascii="Arial" w:eastAsia="Arial" w:hAnsi="Arial" w:cs="Arial"/>
                <w:i/>
                <w:sz w:val="18"/>
                <w:szCs w:val="20"/>
              </w:rPr>
              <w:t>Koki</w:t>
            </w:r>
            <w:r w:rsidR="008413E0" w:rsidRPr="00B20602">
              <w:rPr>
                <w:rFonts w:ascii="Arial" w:eastAsia="Arial" w:hAnsi="Arial" w:cs="Arial"/>
                <w:i/>
                <w:sz w:val="18"/>
                <w:szCs w:val="20"/>
              </w:rPr>
              <w:t>os</w:t>
            </w:r>
            <w:r w:rsidRPr="00B20602">
              <w:rPr>
                <w:rFonts w:ascii="Arial" w:eastAsia="Arial" w:hAnsi="Arial" w:cs="Arial"/>
                <w:i/>
                <w:sz w:val="18"/>
                <w:szCs w:val="20"/>
              </w:rPr>
              <w:t xml:space="preserve"> energij</w:t>
            </w:r>
            <w:r w:rsidR="008413E0" w:rsidRPr="00B20602">
              <w:rPr>
                <w:rFonts w:ascii="Arial" w:eastAsia="Arial" w:hAnsi="Arial" w:cs="Arial"/>
                <w:i/>
                <w:sz w:val="18"/>
                <w:szCs w:val="20"/>
              </w:rPr>
              <w:t>os</w:t>
            </w:r>
            <w:r w:rsidRPr="00B20602">
              <w:rPr>
                <w:rFonts w:ascii="Arial" w:eastAsia="Arial" w:hAnsi="Arial" w:cs="Arial"/>
                <w:i/>
                <w:sz w:val="18"/>
                <w:szCs w:val="20"/>
              </w:rPr>
              <w:t xml:space="preserve"> daugiausia naudojama Lietuvoje? Kokie atsinaujinančios energijos šaltiniai naudojami mūsų šalyje?</w:t>
            </w:r>
          </w:p>
          <w:p w14:paraId="64EF1933" w14:textId="77777777" w:rsidR="004C6654" w:rsidRPr="00B20602" w:rsidRDefault="004C6654">
            <w:pPr>
              <w:contextualSpacing w:val="0"/>
              <w:rPr>
                <w:sz w:val="20"/>
              </w:rPr>
            </w:pPr>
          </w:p>
          <w:p w14:paraId="43A69FF4" w14:textId="2FFC17DF" w:rsidR="004C6654" w:rsidRPr="00B20602" w:rsidRDefault="00995C60">
            <w:pPr>
              <w:contextualSpacing w:val="0"/>
              <w:rPr>
                <w:sz w:val="20"/>
              </w:rPr>
            </w:pPr>
            <w:r w:rsidRPr="00B20602">
              <w:rPr>
                <w:rFonts w:ascii="Arial" w:eastAsia="Arial" w:hAnsi="Arial" w:cs="Arial"/>
                <w:sz w:val="18"/>
                <w:szCs w:val="20"/>
              </w:rPr>
              <w:t>Susipaž</w:t>
            </w:r>
            <w:r w:rsidR="00227D44" w:rsidRPr="00B20602">
              <w:rPr>
                <w:rFonts w:ascii="Arial" w:eastAsia="Arial" w:hAnsi="Arial" w:cs="Arial"/>
                <w:sz w:val="18"/>
                <w:szCs w:val="20"/>
              </w:rPr>
              <w:t>įstama</w:t>
            </w:r>
            <w:r w:rsidRPr="00B20602">
              <w:rPr>
                <w:rFonts w:ascii="Arial" w:eastAsia="Arial" w:hAnsi="Arial" w:cs="Arial"/>
                <w:sz w:val="18"/>
                <w:szCs w:val="20"/>
              </w:rPr>
              <w:t xml:space="preserve"> su prieduose</w:t>
            </w:r>
            <w:r w:rsidRPr="00B20602">
              <w:rPr>
                <w:rFonts w:ascii="Arial" w:eastAsia="Arial" w:hAnsi="Arial" w:cs="Arial"/>
                <w:sz w:val="18"/>
                <w:szCs w:val="18"/>
              </w:rPr>
              <w:t xml:space="preserve"> </w:t>
            </w:r>
            <w:r w:rsidR="009F0C06" w:rsidRPr="00B20602">
              <w:rPr>
                <w:rFonts w:ascii="Arial" w:eastAsia="Arial" w:hAnsi="Arial" w:cs="Arial"/>
                <w:sz w:val="18"/>
                <w:szCs w:val="18"/>
              </w:rPr>
              <w:t>Ž</w:t>
            </w:r>
            <w:r w:rsidRPr="00B20602">
              <w:rPr>
                <w:rFonts w:ascii="Arial" w:eastAsia="Arial" w:hAnsi="Arial" w:cs="Arial"/>
                <w:sz w:val="18"/>
                <w:szCs w:val="18"/>
              </w:rPr>
              <w:t xml:space="preserve">alioji </w:t>
            </w:r>
            <w:r w:rsidRPr="00B20602">
              <w:rPr>
                <w:rFonts w:ascii="Arial" w:eastAsia="Arial" w:hAnsi="Arial" w:cs="Arial"/>
                <w:sz w:val="18"/>
                <w:szCs w:val="20"/>
              </w:rPr>
              <w:t xml:space="preserve">sostinė ir </w:t>
            </w:r>
            <w:r w:rsidRPr="00B20602">
              <w:rPr>
                <w:rFonts w:ascii="Arial" w:eastAsia="Arial" w:hAnsi="Arial" w:cs="Arial"/>
                <w:i/>
                <w:sz w:val="18"/>
                <w:szCs w:val="20"/>
              </w:rPr>
              <w:t xml:space="preserve">Ecolabel </w:t>
            </w:r>
            <w:r w:rsidRPr="00B20602">
              <w:rPr>
                <w:rFonts w:ascii="Arial" w:eastAsia="Arial" w:hAnsi="Arial" w:cs="Arial"/>
                <w:sz w:val="18"/>
                <w:szCs w:val="20"/>
              </w:rPr>
              <w:t xml:space="preserve">pateikiama informacija. </w:t>
            </w:r>
          </w:p>
          <w:p w14:paraId="6A533917" w14:textId="4A1A5598" w:rsidR="004C6654" w:rsidRPr="00B20602" w:rsidRDefault="00995C60" w:rsidP="00B56F85">
            <w:pPr>
              <w:numPr>
                <w:ilvl w:val="0"/>
                <w:numId w:val="3"/>
              </w:numPr>
              <w:ind w:left="0"/>
              <w:rPr>
                <w:rFonts w:ascii="Arial" w:eastAsia="Arial" w:hAnsi="Arial" w:cs="Arial"/>
                <w:sz w:val="18"/>
                <w:szCs w:val="20"/>
              </w:rPr>
            </w:pPr>
            <w:r w:rsidRPr="00B20602">
              <w:rPr>
                <w:rFonts w:ascii="Arial" w:eastAsia="Arial" w:hAnsi="Arial" w:cs="Arial"/>
                <w:i/>
                <w:sz w:val="18"/>
                <w:szCs w:val="20"/>
              </w:rPr>
              <w:t>Europos žalioji sostinė</w:t>
            </w:r>
            <w:r w:rsidRPr="00B20602">
              <w:rPr>
                <w:rFonts w:ascii="Arial" w:eastAsia="Arial" w:hAnsi="Arial" w:cs="Arial"/>
                <w:sz w:val="18"/>
                <w:szCs w:val="20"/>
              </w:rPr>
              <w:t xml:space="preserve"> vertinama pagal </w:t>
            </w:r>
            <w:r w:rsidRPr="00B20602">
              <w:rPr>
                <w:rFonts w:ascii="Arial" w:eastAsia="Arial" w:hAnsi="Arial" w:cs="Arial"/>
                <w:color w:val="1C1C1C"/>
                <w:sz w:val="18"/>
                <w:szCs w:val="20"/>
              </w:rPr>
              <w:t>12 rodiklių: klimato kaitą ir energetinį naudingumą, tvarų vietos transportą, oro kokybę ir triukšmą, žaliąsias miesto zonas ir tvarų žemės naudojimą, gamtos ir biologinės įvairovės saugojimą, atliekų tvarkymą, vandens suvartojimą ir nuot</w:t>
            </w:r>
            <w:r w:rsidR="009F0C06" w:rsidRPr="00B20602">
              <w:rPr>
                <w:rFonts w:ascii="Arial" w:eastAsia="Arial" w:hAnsi="Arial" w:cs="Arial"/>
                <w:color w:val="1C1C1C"/>
                <w:sz w:val="18"/>
                <w:szCs w:val="20"/>
              </w:rPr>
              <w:t>e</w:t>
            </w:r>
            <w:r w:rsidRPr="00B20602">
              <w:rPr>
                <w:rFonts w:ascii="Arial" w:eastAsia="Arial" w:hAnsi="Arial" w:cs="Arial"/>
                <w:color w:val="1C1C1C"/>
                <w:sz w:val="18"/>
                <w:szCs w:val="20"/>
              </w:rPr>
              <w:t>kų valymą, ekologines naujoves ir tvarų užimtumą, taip pat vietos valdžios aplinkosaugos vadybą.</w:t>
            </w:r>
            <w:r w:rsidRPr="00B20602">
              <w:rPr>
                <w:rFonts w:ascii="Arial" w:eastAsia="Arial" w:hAnsi="Arial" w:cs="Arial"/>
                <w:sz w:val="18"/>
                <w:szCs w:val="20"/>
              </w:rPr>
              <w:t xml:space="preserve"> Europos miestai, pretenduojantys į Žaliosios sostinės ir Žaliojo lapo apdovanojimus</w:t>
            </w:r>
            <w:r w:rsidR="001F3030" w:rsidRPr="00B20602">
              <w:rPr>
                <w:rFonts w:ascii="Arial" w:eastAsia="Arial" w:hAnsi="Arial" w:cs="Arial"/>
                <w:sz w:val="18"/>
                <w:szCs w:val="20"/>
              </w:rPr>
              <w:t xml:space="preserve"> (pateikiama </w:t>
            </w:r>
            <w:hyperlink r:id="rId9">
              <w:r w:rsidRPr="00B20602">
                <w:rPr>
                  <w:rFonts w:ascii="Arial" w:eastAsia="Arial" w:hAnsi="Arial" w:cs="Arial"/>
                  <w:sz w:val="18"/>
                  <w:szCs w:val="20"/>
                  <w:u w:val="single"/>
                </w:rPr>
                <w:t>čia</w:t>
              </w:r>
            </w:hyperlink>
            <w:r w:rsidR="001F3030" w:rsidRPr="00B20602">
              <w:rPr>
                <w:rFonts w:ascii="Arial" w:eastAsia="Arial" w:hAnsi="Arial" w:cs="Arial"/>
                <w:sz w:val="18"/>
                <w:szCs w:val="20"/>
                <w:u w:val="single"/>
              </w:rPr>
              <w:t>)</w:t>
            </w:r>
            <w:r w:rsidRPr="00B20602">
              <w:rPr>
                <w:rFonts w:ascii="Arial" w:eastAsia="Arial" w:hAnsi="Arial" w:cs="Arial"/>
                <w:sz w:val="18"/>
                <w:szCs w:val="20"/>
              </w:rPr>
              <w:t>. Reikalavimai miestams</w:t>
            </w:r>
            <w:r w:rsidR="009F0C06" w:rsidRPr="00B20602">
              <w:rPr>
                <w:rFonts w:ascii="Arial" w:eastAsia="Arial" w:hAnsi="Arial" w:cs="Arial"/>
                <w:sz w:val="18"/>
                <w:szCs w:val="20"/>
              </w:rPr>
              <w:t xml:space="preserve">, pretenduojantiems tapti </w:t>
            </w:r>
            <w:r w:rsidRPr="00B20602">
              <w:rPr>
                <w:rFonts w:ascii="Arial" w:eastAsia="Arial" w:hAnsi="Arial" w:cs="Arial"/>
                <w:sz w:val="18"/>
                <w:szCs w:val="20"/>
              </w:rPr>
              <w:t xml:space="preserve"> </w:t>
            </w:r>
            <w:r w:rsidR="009F0C06" w:rsidRPr="00B20602">
              <w:rPr>
                <w:rFonts w:ascii="Arial" w:eastAsia="Arial" w:hAnsi="Arial" w:cs="Arial"/>
                <w:sz w:val="18"/>
                <w:szCs w:val="20"/>
              </w:rPr>
              <w:t xml:space="preserve">Europos žaliąja sostine, </w:t>
            </w:r>
            <w:r w:rsidRPr="00B20602">
              <w:rPr>
                <w:rFonts w:ascii="Arial" w:eastAsia="Arial" w:hAnsi="Arial" w:cs="Arial"/>
                <w:sz w:val="18"/>
                <w:szCs w:val="20"/>
              </w:rPr>
              <w:t xml:space="preserve">ir šio titulo privalumai </w:t>
            </w:r>
            <w:r w:rsidR="001F3030" w:rsidRPr="00B20602">
              <w:rPr>
                <w:rFonts w:ascii="Arial" w:eastAsia="Arial" w:hAnsi="Arial" w:cs="Arial"/>
                <w:sz w:val="18"/>
                <w:szCs w:val="20"/>
              </w:rPr>
              <w:t xml:space="preserve">(pateikiama </w:t>
            </w:r>
            <w:hyperlink r:id="rId10">
              <w:r w:rsidRPr="00B20602">
                <w:rPr>
                  <w:rFonts w:ascii="Arial" w:eastAsia="Arial" w:hAnsi="Arial" w:cs="Arial"/>
                  <w:sz w:val="18"/>
                  <w:szCs w:val="20"/>
                  <w:u w:val="single"/>
                </w:rPr>
                <w:t>čia</w:t>
              </w:r>
            </w:hyperlink>
            <w:r w:rsidR="001F3030" w:rsidRPr="00B20602">
              <w:rPr>
                <w:rFonts w:ascii="Arial" w:eastAsia="Arial" w:hAnsi="Arial" w:cs="Arial"/>
                <w:sz w:val="18"/>
                <w:szCs w:val="20"/>
                <w:u w:val="single"/>
              </w:rPr>
              <w:t>)</w:t>
            </w:r>
            <w:r w:rsidRPr="00B20602">
              <w:rPr>
                <w:rFonts w:ascii="Arial" w:eastAsia="Arial" w:hAnsi="Arial" w:cs="Arial"/>
                <w:sz w:val="18"/>
                <w:szCs w:val="20"/>
              </w:rPr>
              <w:t>.</w:t>
            </w:r>
          </w:p>
          <w:p w14:paraId="15C22550" w14:textId="72D2A197" w:rsidR="004C6654" w:rsidRPr="00B20602" w:rsidRDefault="003303BF" w:rsidP="009D1109">
            <w:pPr>
              <w:numPr>
                <w:ilvl w:val="0"/>
                <w:numId w:val="3"/>
              </w:numPr>
              <w:ind w:left="-62" w:firstLine="422"/>
              <w:rPr>
                <w:rFonts w:ascii="Arial" w:eastAsia="Arial" w:hAnsi="Arial" w:cs="Arial"/>
                <w:sz w:val="18"/>
                <w:szCs w:val="20"/>
              </w:rPr>
            </w:pPr>
            <w:hyperlink r:id="rId11">
              <w:r w:rsidR="00995C60" w:rsidRPr="00B20602">
                <w:rPr>
                  <w:rFonts w:ascii="Arial" w:eastAsia="Arial" w:hAnsi="Arial" w:cs="Arial"/>
                  <w:i/>
                  <w:color w:val="1155CC"/>
                  <w:sz w:val="18"/>
                  <w:szCs w:val="20"/>
                  <w:u w:val="single"/>
                </w:rPr>
                <w:t xml:space="preserve">Ecolabel </w:t>
              </w:r>
            </w:hyperlink>
            <w:r w:rsidR="00995C60" w:rsidRPr="00B20602">
              <w:rPr>
                <w:rFonts w:ascii="Arial" w:eastAsia="Arial" w:hAnsi="Arial" w:cs="Arial"/>
                <w:sz w:val="18"/>
                <w:szCs w:val="20"/>
              </w:rPr>
              <w:t>-</w:t>
            </w:r>
            <w:r w:rsidR="00227D44" w:rsidRPr="00B20602">
              <w:rPr>
                <w:rFonts w:ascii="Arial" w:eastAsia="Arial" w:hAnsi="Arial" w:cs="Arial"/>
                <w:sz w:val="18"/>
                <w:szCs w:val="20"/>
              </w:rPr>
              <w:t>–</w:t>
            </w:r>
            <w:r w:rsidR="00995C60" w:rsidRPr="00B20602">
              <w:rPr>
                <w:rFonts w:ascii="Arial" w:eastAsia="Arial" w:hAnsi="Arial" w:cs="Arial"/>
                <w:sz w:val="18"/>
                <w:szCs w:val="20"/>
              </w:rPr>
              <w:t xml:space="preserve"> ES ekologinis ženklas yra suteikiamas 26 kategorijų</w:t>
            </w:r>
            <w:r w:rsidR="00227D44" w:rsidRPr="00B20602">
              <w:rPr>
                <w:rFonts w:ascii="Arial" w:eastAsia="Arial" w:hAnsi="Arial" w:cs="Arial"/>
                <w:sz w:val="18"/>
                <w:szCs w:val="20"/>
              </w:rPr>
              <w:t xml:space="preserve"> produktams</w:t>
            </w:r>
            <w:r w:rsidR="00995C60" w:rsidRPr="00B20602">
              <w:rPr>
                <w:rFonts w:ascii="Arial" w:eastAsia="Arial" w:hAnsi="Arial" w:cs="Arial"/>
                <w:sz w:val="18"/>
                <w:szCs w:val="20"/>
              </w:rPr>
              <w:t>, kai jie atitinka griežtus aplinkosauginius</w:t>
            </w:r>
            <w:r w:rsidR="008413E0" w:rsidRPr="00B20602">
              <w:rPr>
                <w:rFonts w:ascii="Arial" w:eastAsia="Arial" w:hAnsi="Arial" w:cs="Arial"/>
                <w:sz w:val="18"/>
                <w:szCs w:val="20"/>
              </w:rPr>
              <w:t xml:space="preserve"> </w:t>
            </w:r>
            <w:r w:rsidR="00995C60" w:rsidRPr="00B20602">
              <w:rPr>
                <w:rFonts w:ascii="Arial" w:eastAsia="Arial" w:hAnsi="Arial" w:cs="Arial"/>
                <w:sz w:val="18"/>
                <w:szCs w:val="20"/>
              </w:rPr>
              <w:t xml:space="preserve">reikalavimus visame produkto naudojimo kelyje </w:t>
            </w:r>
            <w:r w:rsidR="00A65734" w:rsidRPr="00B20602">
              <w:rPr>
                <w:rFonts w:ascii="Arial" w:eastAsia="Arial" w:hAnsi="Arial" w:cs="Arial"/>
                <w:sz w:val="18"/>
                <w:szCs w:val="20"/>
              </w:rPr>
              <w:t>–</w:t>
            </w:r>
            <w:r w:rsidR="00995C60" w:rsidRPr="00B20602">
              <w:rPr>
                <w:rFonts w:ascii="Arial" w:eastAsia="Arial" w:hAnsi="Arial" w:cs="Arial"/>
                <w:sz w:val="18"/>
                <w:szCs w:val="20"/>
              </w:rPr>
              <w:t xml:space="preserve"> nuo gamybos, pakavimo, transportavimo</w:t>
            </w:r>
            <w:r w:rsidR="00227D44" w:rsidRPr="00B20602">
              <w:rPr>
                <w:rFonts w:ascii="Arial" w:eastAsia="Arial" w:hAnsi="Arial" w:cs="Arial"/>
                <w:sz w:val="18"/>
                <w:szCs w:val="20"/>
              </w:rPr>
              <w:t xml:space="preserve"> iki</w:t>
            </w:r>
            <w:r w:rsidR="00995C60" w:rsidRPr="00B20602">
              <w:rPr>
                <w:rFonts w:ascii="Arial" w:eastAsia="Arial" w:hAnsi="Arial" w:cs="Arial"/>
                <w:sz w:val="18"/>
                <w:szCs w:val="20"/>
              </w:rPr>
              <w:t xml:space="preserve"> naudojimo ir perdirbimo. </w:t>
            </w:r>
            <w:r w:rsidR="00995C60" w:rsidRPr="00B20602">
              <w:rPr>
                <w:rFonts w:ascii="Arial" w:eastAsia="Arial" w:hAnsi="Arial" w:cs="Arial"/>
                <w:sz w:val="18"/>
                <w:szCs w:val="20"/>
              </w:rPr>
              <w:br/>
            </w:r>
            <w:r w:rsidR="009D1109" w:rsidRPr="00B20602">
              <w:rPr>
                <w:rFonts w:ascii="Arial" w:eastAsia="Arial" w:hAnsi="Arial" w:cs="Arial"/>
                <w:sz w:val="18"/>
                <w:szCs w:val="20"/>
              </w:rPr>
              <w:t xml:space="preserve">         </w:t>
            </w:r>
            <w:r w:rsidR="00995C60" w:rsidRPr="00B20602">
              <w:rPr>
                <w:rFonts w:ascii="Arial" w:eastAsia="Arial" w:hAnsi="Arial" w:cs="Arial"/>
                <w:sz w:val="18"/>
                <w:szCs w:val="20"/>
              </w:rPr>
              <w:t xml:space="preserve">Mokiniai kartu su mokytoju: </w:t>
            </w:r>
          </w:p>
          <w:p w14:paraId="541E2E80" w14:textId="1BF32AFB" w:rsidR="004C6654" w:rsidRPr="00B20602" w:rsidRDefault="00227D44">
            <w:pPr>
              <w:numPr>
                <w:ilvl w:val="1"/>
                <w:numId w:val="3"/>
              </w:numPr>
              <w:ind w:hanging="360"/>
              <w:rPr>
                <w:rFonts w:ascii="Arial" w:eastAsia="Arial" w:hAnsi="Arial" w:cs="Arial"/>
                <w:sz w:val="18"/>
                <w:szCs w:val="20"/>
              </w:rPr>
            </w:pPr>
            <w:r w:rsidRPr="00B20602">
              <w:rPr>
                <w:rFonts w:ascii="Arial" w:eastAsia="Arial" w:hAnsi="Arial" w:cs="Arial"/>
                <w:sz w:val="18"/>
                <w:szCs w:val="20"/>
              </w:rPr>
              <w:t>p</w:t>
            </w:r>
            <w:r w:rsidR="00995C60" w:rsidRPr="00B20602">
              <w:rPr>
                <w:rFonts w:ascii="Arial" w:eastAsia="Arial" w:hAnsi="Arial" w:cs="Arial"/>
                <w:sz w:val="18"/>
                <w:szCs w:val="20"/>
              </w:rPr>
              <w:t xml:space="preserve">arengia projektą, kaip jų gyvenamoji vietovė galėtų tapti </w:t>
            </w:r>
            <w:r w:rsidR="009D1109" w:rsidRPr="00B20602">
              <w:rPr>
                <w:rFonts w:ascii="Arial" w:eastAsia="Arial" w:hAnsi="Arial" w:cs="Arial"/>
                <w:sz w:val="18"/>
                <w:szCs w:val="20"/>
              </w:rPr>
              <w:t>ž</w:t>
            </w:r>
            <w:r w:rsidR="00995C60" w:rsidRPr="00B20602">
              <w:rPr>
                <w:rFonts w:ascii="Arial" w:eastAsia="Arial" w:hAnsi="Arial" w:cs="Arial"/>
                <w:sz w:val="18"/>
                <w:szCs w:val="20"/>
              </w:rPr>
              <w:t>aliąja sostine (galima įtraukti anglų kalbos mokytoją, nes informacija pateikiama anglų kalba)</w:t>
            </w:r>
            <w:r w:rsidRPr="00B20602">
              <w:rPr>
                <w:rFonts w:ascii="Arial" w:eastAsia="Arial" w:hAnsi="Arial" w:cs="Arial"/>
                <w:sz w:val="18"/>
                <w:szCs w:val="20"/>
              </w:rPr>
              <w:t>;</w:t>
            </w:r>
          </w:p>
          <w:p w14:paraId="24EAC66F" w14:textId="7A052B53" w:rsidR="004C6654" w:rsidRPr="00B20602" w:rsidRDefault="00227D44">
            <w:pPr>
              <w:numPr>
                <w:ilvl w:val="1"/>
                <w:numId w:val="3"/>
              </w:numPr>
              <w:ind w:hanging="360"/>
              <w:rPr>
                <w:rFonts w:ascii="Arial" w:eastAsia="Arial" w:hAnsi="Arial" w:cs="Arial"/>
                <w:sz w:val="18"/>
                <w:szCs w:val="20"/>
              </w:rPr>
            </w:pPr>
            <w:r w:rsidRPr="00B20602">
              <w:rPr>
                <w:rFonts w:ascii="Arial" w:eastAsia="Arial" w:hAnsi="Arial" w:cs="Arial"/>
                <w:sz w:val="18"/>
                <w:szCs w:val="20"/>
              </w:rPr>
              <w:t>p</w:t>
            </w:r>
            <w:r w:rsidR="00995C60" w:rsidRPr="00B20602">
              <w:rPr>
                <w:rFonts w:ascii="Arial" w:eastAsia="Arial" w:hAnsi="Arial" w:cs="Arial"/>
                <w:sz w:val="18"/>
                <w:szCs w:val="20"/>
              </w:rPr>
              <w:t xml:space="preserve">arengia prekių, kurios parduodamos Lietuvoje su </w:t>
            </w:r>
            <w:r w:rsidR="00995C60" w:rsidRPr="00B20602">
              <w:rPr>
                <w:rFonts w:ascii="Arial" w:eastAsia="Arial" w:hAnsi="Arial" w:cs="Arial"/>
                <w:i/>
                <w:sz w:val="18"/>
                <w:szCs w:val="20"/>
              </w:rPr>
              <w:t>Ecolabel</w:t>
            </w:r>
            <w:r w:rsidR="00995C60" w:rsidRPr="00B20602">
              <w:rPr>
                <w:rFonts w:ascii="Arial" w:eastAsia="Arial" w:hAnsi="Arial" w:cs="Arial"/>
                <w:sz w:val="18"/>
                <w:szCs w:val="20"/>
              </w:rPr>
              <w:t xml:space="preserve"> etikete, sąrašą ir Lietuvos gamintojų bei jų prekių, kuri</w:t>
            </w:r>
            <w:r w:rsidR="009D1109" w:rsidRPr="00B20602">
              <w:rPr>
                <w:rFonts w:ascii="Arial" w:eastAsia="Arial" w:hAnsi="Arial" w:cs="Arial"/>
                <w:sz w:val="18"/>
                <w:szCs w:val="20"/>
              </w:rPr>
              <w:t>os</w:t>
            </w:r>
            <w:r w:rsidR="00995C60" w:rsidRPr="00B20602">
              <w:rPr>
                <w:rFonts w:ascii="Arial" w:eastAsia="Arial" w:hAnsi="Arial" w:cs="Arial"/>
                <w:sz w:val="18"/>
                <w:szCs w:val="20"/>
              </w:rPr>
              <w:t xml:space="preserve"> atitinka </w:t>
            </w:r>
            <w:r w:rsidR="00995C60" w:rsidRPr="00B20602">
              <w:rPr>
                <w:rFonts w:ascii="Arial" w:eastAsia="Arial" w:hAnsi="Arial" w:cs="Arial"/>
                <w:i/>
                <w:sz w:val="18"/>
                <w:szCs w:val="20"/>
              </w:rPr>
              <w:t xml:space="preserve">Ecolabel </w:t>
            </w:r>
            <w:r w:rsidR="00995C60" w:rsidRPr="00B20602">
              <w:rPr>
                <w:rFonts w:ascii="Arial" w:eastAsia="Arial" w:hAnsi="Arial" w:cs="Arial"/>
                <w:sz w:val="18"/>
                <w:szCs w:val="20"/>
              </w:rPr>
              <w:t>standartą, sąrašą</w:t>
            </w:r>
            <w:r w:rsidRPr="00B20602">
              <w:rPr>
                <w:rFonts w:ascii="Arial" w:eastAsia="Arial" w:hAnsi="Arial" w:cs="Arial"/>
                <w:sz w:val="18"/>
                <w:szCs w:val="20"/>
              </w:rPr>
              <w:t>;</w:t>
            </w:r>
            <w:r w:rsidR="00995C60" w:rsidRPr="00B20602">
              <w:rPr>
                <w:rFonts w:ascii="Arial" w:eastAsia="Arial" w:hAnsi="Arial" w:cs="Arial"/>
                <w:sz w:val="18"/>
                <w:szCs w:val="20"/>
              </w:rPr>
              <w:t xml:space="preserve"> </w:t>
            </w:r>
          </w:p>
          <w:p w14:paraId="5DCB534F" w14:textId="20BE81B1" w:rsidR="004C6654" w:rsidRPr="00B20602" w:rsidRDefault="00227D44">
            <w:pPr>
              <w:numPr>
                <w:ilvl w:val="1"/>
                <w:numId w:val="3"/>
              </w:numPr>
              <w:ind w:hanging="360"/>
              <w:rPr>
                <w:rFonts w:ascii="Arial" w:eastAsia="Arial" w:hAnsi="Arial" w:cs="Arial"/>
                <w:sz w:val="18"/>
                <w:szCs w:val="20"/>
              </w:rPr>
            </w:pPr>
            <w:r w:rsidRPr="00B20602">
              <w:rPr>
                <w:rFonts w:ascii="Arial" w:eastAsia="Arial" w:hAnsi="Arial" w:cs="Arial"/>
                <w:sz w:val="18"/>
                <w:szCs w:val="20"/>
              </w:rPr>
              <w:t>p</w:t>
            </w:r>
            <w:r w:rsidR="00995C60" w:rsidRPr="00B20602">
              <w:rPr>
                <w:rFonts w:ascii="Arial" w:eastAsia="Arial" w:hAnsi="Arial" w:cs="Arial"/>
                <w:sz w:val="18"/>
                <w:szCs w:val="20"/>
              </w:rPr>
              <w:t xml:space="preserve">aruošia stendą ar plakatą mokyklos bendruomenei, kuriame vizualiai pristatoma </w:t>
            </w:r>
            <w:r w:rsidR="009D1109" w:rsidRPr="00B20602">
              <w:rPr>
                <w:rFonts w:ascii="Arial" w:eastAsia="Arial" w:hAnsi="Arial" w:cs="Arial"/>
                <w:sz w:val="18"/>
                <w:szCs w:val="20"/>
              </w:rPr>
              <w:t>ž</w:t>
            </w:r>
            <w:r w:rsidR="00995C60" w:rsidRPr="00B20602">
              <w:rPr>
                <w:rFonts w:ascii="Arial" w:eastAsia="Arial" w:hAnsi="Arial" w:cs="Arial"/>
                <w:sz w:val="18"/>
                <w:szCs w:val="20"/>
              </w:rPr>
              <w:t xml:space="preserve">aliosios sostinės projekto rezultatai arba Lietuvos (regiono) gamintojų prekės, paženklintos </w:t>
            </w:r>
            <w:r w:rsidR="00995C60" w:rsidRPr="00B20602">
              <w:rPr>
                <w:rFonts w:ascii="Arial" w:eastAsia="Arial" w:hAnsi="Arial" w:cs="Arial"/>
                <w:i/>
                <w:sz w:val="18"/>
                <w:szCs w:val="20"/>
              </w:rPr>
              <w:t xml:space="preserve">Ecolabel </w:t>
            </w:r>
            <w:r w:rsidR="00995C60" w:rsidRPr="00B20602">
              <w:rPr>
                <w:rFonts w:ascii="Arial" w:eastAsia="Arial" w:hAnsi="Arial" w:cs="Arial"/>
                <w:sz w:val="18"/>
                <w:szCs w:val="20"/>
              </w:rPr>
              <w:t>ženklu.</w:t>
            </w:r>
          </w:p>
          <w:p w14:paraId="5C47E65F" w14:textId="77777777" w:rsidR="004C6654" w:rsidRPr="00B20602" w:rsidRDefault="004C6654">
            <w:pPr>
              <w:contextualSpacing w:val="0"/>
              <w:jc w:val="both"/>
              <w:rPr>
                <w:sz w:val="20"/>
              </w:rPr>
            </w:pPr>
          </w:p>
          <w:p w14:paraId="4D5DC133" w14:textId="77777777" w:rsidR="004C6654" w:rsidRPr="00B20602" w:rsidRDefault="004C6654">
            <w:pPr>
              <w:contextualSpacing w:val="0"/>
              <w:jc w:val="both"/>
              <w:rPr>
                <w:sz w:val="20"/>
              </w:rPr>
            </w:pPr>
          </w:p>
          <w:p w14:paraId="20C99094" w14:textId="77777777" w:rsidR="004C6654" w:rsidRPr="00B20602" w:rsidRDefault="00995C60">
            <w:pPr>
              <w:contextualSpacing w:val="0"/>
              <w:jc w:val="both"/>
              <w:rPr>
                <w:sz w:val="20"/>
              </w:rPr>
            </w:pPr>
            <w:r w:rsidRPr="00B20602">
              <w:rPr>
                <w:rFonts w:ascii="Arial" w:eastAsia="Arial" w:hAnsi="Arial" w:cs="Arial"/>
                <w:b/>
                <w:sz w:val="18"/>
                <w:szCs w:val="20"/>
              </w:rPr>
              <w:t>3. Vartotojų ir keleivių teisės</w:t>
            </w:r>
          </w:p>
          <w:p w14:paraId="6FBC4971" w14:textId="45399D8A" w:rsidR="004C6654" w:rsidRPr="00B20602" w:rsidRDefault="00995C60" w:rsidP="000C1560">
            <w:pPr>
              <w:contextualSpacing w:val="0"/>
              <w:rPr>
                <w:sz w:val="20"/>
              </w:rPr>
            </w:pPr>
            <w:r w:rsidRPr="00B20602">
              <w:rPr>
                <w:rFonts w:ascii="Arial" w:eastAsia="Arial" w:hAnsi="Arial" w:cs="Arial"/>
                <w:sz w:val="18"/>
                <w:szCs w:val="20"/>
              </w:rPr>
              <w:t>S</w:t>
            </w:r>
            <w:r w:rsidR="009D1109" w:rsidRPr="00B20602">
              <w:rPr>
                <w:rFonts w:ascii="Arial" w:eastAsia="Arial" w:hAnsi="Arial" w:cs="Arial"/>
                <w:sz w:val="18"/>
                <w:szCs w:val="20"/>
              </w:rPr>
              <w:t>u</w:t>
            </w:r>
            <w:r w:rsidRPr="00B20602">
              <w:rPr>
                <w:rFonts w:ascii="Arial" w:eastAsia="Arial" w:hAnsi="Arial" w:cs="Arial"/>
                <w:sz w:val="18"/>
                <w:szCs w:val="20"/>
              </w:rPr>
              <w:t>paž</w:t>
            </w:r>
            <w:r w:rsidR="009D1109" w:rsidRPr="00B20602">
              <w:rPr>
                <w:rFonts w:ascii="Arial" w:eastAsia="Arial" w:hAnsi="Arial" w:cs="Arial"/>
                <w:sz w:val="18"/>
                <w:szCs w:val="20"/>
              </w:rPr>
              <w:t>indin</w:t>
            </w:r>
            <w:r w:rsidRPr="00B20602">
              <w:rPr>
                <w:rFonts w:ascii="Arial" w:eastAsia="Arial" w:hAnsi="Arial" w:cs="Arial"/>
                <w:sz w:val="18"/>
                <w:szCs w:val="20"/>
              </w:rPr>
              <w:t>ama su ES vartotojų teisių apsauga.</w:t>
            </w:r>
            <w:r w:rsidRPr="00B20602">
              <w:rPr>
                <w:rFonts w:ascii="Arial" w:eastAsia="Arial" w:hAnsi="Arial" w:cs="Arial"/>
                <w:sz w:val="18"/>
                <w:szCs w:val="20"/>
              </w:rPr>
              <w:br/>
            </w:r>
          </w:p>
          <w:p w14:paraId="255A5F6D" w14:textId="744DAC1F" w:rsidR="004C6654" w:rsidRPr="00B20602" w:rsidRDefault="00995C60">
            <w:pPr>
              <w:contextualSpacing w:val="0"/>
              <w:jc w:val="both"/>
              <w:rPr>
                <w:sz w:val="20"/>
              </w:rPr>
            </w:pPr>
            <w:r w:rsidRPr="00B20602">
              <w:rPr>
                <w:rFonts w:ascii="Arial" w:eastAsia="Arial" w:hAnsi="Arial" w:cs="Arial"/>
                <w:sz w:val="18"/>
                <w:szCs w:val="20"/>
              </w:rPr>
              <w:t>Moksleivių grupėms pateikiamos situacijos (žr. priedą). Pasinaudodami aplikacija jie turi pateikti situacijos sprendimą. Pasitelkiama ECC-net mobiliųjų telefonų ir planšetinių kompiuterių aplikacija, kurioje</w:t>
            </w:r>
            <w:r w:rsidR="009D1109" w:rsidRPr="00B20602">
              <w:rPr>
                <w:rFonts w:ascii="Arial" w:eastAsia="Arial" w:hAnsi="Arial" w:cs="Arial"/>
                <w:sz w:val="18"/>
                <w:szCs w:val="20"/>
              </w:rPr>
              <w:t xml:space="preserve"> </w:t>
            </w:r>
            <w:r w:rsidRPr="00B20602">
              <w:rPr>
                <w:rFonts w:ascii="Arial" w:eastAsia="Arial" w:hAnsi="Arial" w:cs="Arial"/>
                <w:sz w:val="18"/>
                <w:szCs w:val="20"/>
              </w:rPr>
              <w:t xml:space="preserve">galima rasti </w:t>
            </w:r>
            <w:r w:rsidR="009D1109" w:rsidRPr="00B20602">
              <w:rPr>
                <w:rFonts w:ascii="Arial" w:eastAsia="Arial" w:hAnsi="Arial" w:cs="Arial"/>
                <w:sz w:val="18"/>
                <w:szCs w:val="20"/>
              </w:rPr>
              <w:t xml:space="preserve">kilusios problemos </w:t>
            </w:r>
            <w:r w:rsidRPr="00B20602">
              <w:rPr>
                <w:rFonts w:ascii="Arial" w:eastAsia="Arial" w:hAnsi="Arial" w:cs="Arial"/>
                <w:sz w:val="18"/>
                <w:szCs w:val="20"/>
              </w:rPr>
              <w:t>sprendimo būdus.</w:t>
            </w:r>
          </w:p>
          <w:p w14:paraId="170B9751" w14:textId="23C8111A" w:rsidR="004C6654" w:rsidRPr="00B20602" w:rsidRDefault="00995C60">
            <w:pPr>
              <w:contextualSpacing w:val="0"/>
              <w:jc w:val="both"/>
              <w:rPr>
                <w:sz w:val="20"/>
              </w:rPr>
            </w:pPr>
            <w:r w:rsidRPr="00B20602">
              <w:rPr>
                <w:rFonts w:ascii="Arial" w:eastAsia="Arial" w:hAnsi="Arial" w:cs="Arial"/>
                <w:sz w:val="18"/>
                <w:szCs w:val="20"/>
              </w:rPr>
              <w:lastRenderedPageBreak/>
              <w:t>Pastaba</w:t>
            </w:r>
            <w:r w:rsidR="009D1109" w:rsidRPr="00B20602">
              <w:rPr>
                <w:rFonts w:ascii="Arial" w:eastAsia="Arial" w:hAnsi="Arial" w:cs="Arial"/>
                <w:sz w:val="18"/>
                <w:szCs w:val="20"/>
              </w:rPr>
              <w:t>.</w:t>
            </w:r>
            <w:r w:rsidRPr="00B20602">
              <w:rPr>
                <w:rFonts w:ascii="Arial" w:eastAsia="Arial" w:hAnsi="Arial" w:cs="Arial"/>
                <w:sz w:val="18"/>
                <w:szCs w:val="20"/>
              </w:rPr>
              <w:t xml:space="preserve"> </w:t>
            </w:r>
            <w:r w:rsidR="009D1109" w:rsidRPr="00B20602">
              <w:rPr>
                <w:rFonts w:ascii="Arial" w:eastAsia="Arial" w:hAnsi="Arial" w:cs="Arial"/>
                <w:sz w:val="18"/>
                <w:szCs w:val="20"/>
              </w:rPr>
              <w:t>K</w:t>
            </w:r>
            <w:r w:rsidRPr="00B20602">
              <w:rPr>
                <w:rFonts w:ascii="Arial" w:eastAsia="Arial" w:hAnsi="Arial" w:cs="Arial"/>
                <w:sz w:val="18"/>
                <w:szCs w:val="20"/>
              </w:rPr>
              <w:t>eleivių teisių apsaugos taisyklės galioja ir keliaujant gimtojoje šalyje, jos nėra taikomos tik kito</w:t>
            </w:r>
            <w:r w:rsidR="009D1109" w:rsidRPr="00B20602">
              <w:rPr>
                <w:rFonts w:ascii="Arial" w:eastAsia="Arial" w:hAnsi="Arial" w:cs="Arial"/>
                <w:sz w:val="18"/>
                <w:szCs w:val="20"/>
              </w:rPr>
              <w:t>s</w:t>
            </w:r>
            <w:r w:rsidRPr="00B20602">
              <w:rPr>
                <w:rFonts w:ascii="Arial" w:eastAsia="Arial" w:hAnsi="Arial" w:cs="Arial"/>
                <w:sz w:val="18"/>
                <w:szCs w:val="20"/>
              </w:rPr>
              <w:t>e ES šaly</w:t>
            </w:r>
            <w:r w:rsidR="009D1109" w:rsidRPr="00B20602">
              <w:rPr>
                <w:rFonts w:ascii="Arial" w:eastAsia="Arial" w:hAnsi="Arial" w:cs="Arial"/>
                <w:sz w:val="18"/>
                <w:szCs w:val="20"/>
              </w:rPr>
              <w:t>s</w:t>
            </w:r>
            <w:r w:rsidRPr="00B20602">
              <w:rPr>
                <w:rFonts w:ascii="Arial" w:eastAsia="Arial" w:hAnsi="Arial" w:cs="Arial"/>
                <w:sz w:val="18"/>
                <w:szCs w:val="20"/>
              </w:rPr>
              <w:t>e.</w:t>
            </w:r>
          </w:p>
          <w:p w14:paraId="32B8B32D" w14:textId="77777777" w:rsidR="004C6654" w:rsidRPr="00B20602" w:rsidRDefault="00995C60">
            <w:pPr>
              <w:contextualSpacing w:val="0"/>
              <w:jc w:val="both"/>
              <w:rPr>
                <w:sz w:val="20"/>
              </w:rPr>
            </w:pPr>
            <w:r w:rsidRPr="00B20602">
              <w:rPr>
                <w:rFonts w:ascii="Arial" w:eastAsia="Arial" w:hAnsi="Arial" w:cs="Arial"/>
                <w:b/>
                <w:sz w:val="18"/>
                <w:szCs w:val="20"/>
              </w:rPr>
              <w:t>4. Judėjimo laisvė ir mokymasis. Erasmus+ mainai, studijos ir darbas užsienyje, savanorystė</w:t>
            </w:r>
          </w:p>
          <w:p w14:paraId="72BE9A63" w14:textId="77777777" w:rsidR="004C6654" w:rsidRPr="00B20602" w:rsidRDefault="00995C60">
            <w:pPr>
              <w:contextualSpacing w:val="0"/>
              <w:jc w:val="both"/>
              <w:rPr>
                <w:sz w:val="20"/>
              </w:rPr>
            </w:pPr>
            <w:r w:rsidRPr="00B20602">
              <w:rPr>
                <w:rFonts w:ascii="Arial" w:eastAsia="Arial" w:hAnsi="Arial" w:cs="Arial"/>
                <w:sz w:val="18"/>
                <w:szCs w:val="20"/>
              </w:rPr>
              <w:t>ES piliečiai turi teisę:</w:t>
            </w:r>
          </w:p>
          <w:p w14:paraId="1535CE64" w14:textId="77777777" w:rsidR="004C6654" w:rsidRPr="00B20602" w:rsidRDefault="00995C60">
            <w:pPr>
              <w:contextualSpacing w:val="0"/>
              <w:jc w:val="both"/>
              <w:rPr>
                <w:sz w:val="20"/>
              </w:rPr>
            </w:pPr>
            <w:r w:rsidRPr="00B20602">
              <w:rPr>
                <w:rFonts w:ascii="Arial" w:eastAsia="Arial" w:hAnsi="Arial" w:cs="Arial"/>
                <w:sz w:val="18"/>
                <w:szCs w:val="20"/>
              </w:rPr>
              <w:t>• mokytis ir studijuoti bet kurioje ES šalyje tokiomis pačiomis sąlygomis kaip ir tos šalies piliečiai;</w:t>
            </w:r>
          </w:p>
          <w:p w14:paraId="4C3B80B5" w14:textId="77777777" w:rsidR="004C6654" w:rsidRPr="00B20602" w:rsidRDefault="00995C60">
            <w:pPr>
              <w:contextualSpacing w:val="0"/>
              <w:jc w:val="both"/>
              <w:rPr>
                <w:sz w:val="20"/>
              </w:rPr>
            </w:pPr>
            <w:r w:rsidRPr="00B20602">
              <w:rPr>
                <w:rFonts w:ascii="Arial" w:eastAsia="Arial" w:hAnsi="Arial" w:cs="Arial"/>
                <w:sz w:val="18"/>
                <w:szCs w:val="20"/>
              </w:rPr>
              <w:t>• dirbti bet kurioje ES šalyje ir pasinaudoti galimybėmis, kurias siūlo visos ES darbo rinka.</w:t>
            </w:r>
          </w:p>
          <w:p w14:paraId="21C58A4E" w14:textId="36D1B043" w:rsidR="004C6654" w:rsidRPr="00B20602" w:rsidRDefault="00995C60">
            <w:pPr>
              <w:contextualSpacing w:val="0"/>
              <w:jc w:val="both"/>
              <w:rPr>
                <w:sz w:val="20"/>
              </w:rPr>
            </w:pPr>
            <w:r w:rsidRPr="00B20602">
              <w:rPr>
                <w:rFonts w:ascii="Arial" w:eastAsia="Arial" w:hAnsi="Arial" w:cs="Arial"/>
                <w:b/>
                <w:sz w:val="18"/>
                <w:szCs w:val="20"/>
              </w:rPr>
              <w:t>Užduotis</w:t>
            </w:r>
            <w:r w:rsidR="00244CFA" w:rsidRPr="00B20602">
              <w:rPr>
                <w:rFonts w:ascii="Arial" w:eastAsia="Arial" w:hAnsi="Arial" w:cs="Arial"/>
                <w:b/>
                <w:sz w:val="18"/>
                <w:szCs w:val="20"/>
              </w:rPr>
              <w:t>:</w:t>
            </w:r>
            <w:r w:rsidRPr="00B20602">
              <w:rPr>
                <w:rFonts w:ascii="Arial" w:eastAsia="Arial" w:hAnsi="Arial" w:cs="Arial"/>
                <w:b/>
                <w:sz w:val="18"/>
                <w:szCs w:val="20"/>
              </w:rPr>
              <w:t xml:space="preserve"> </w:t>
            </w:r>
            <w:r w:rsidR="00244CFA" w:rsidRPr="00B20602">
              <w:rPr>
                <w:rFonts w:ascii="Arial" w:eastAsia="Arial" w:hAnsi="Arial" w:cs="Arial"/>
                <w:b/>
                <w:sz w:val="18"/>
                <w:szCs w:val="20"/>
              </w:rPr>
              <w:t>„</w:t>
            </w:r>
            <w:r w:rsidRPr="00B20602">
              <w:rPr>
                <w:rFonts w:ascii="Arial" w:eastAsia="Arial" w:hAnsi="Arial" w:cs="Arial"/>
                <w:sz w:val="18"/>
                <w:szCs w:val="20"/>
              </w:rPr>
              <w:t>Aš po 5 metų</w:t>
            </w:r>
            <w:r w:rsidR="00244CFA" w:rsidRPr="00B20602">
              <w:rPr>
                <w:rFonts w:ascii="Arial" w:eastAsia="Arial" w:hAnsi="Arial" w:cs="Arial"/>
                <w:sz w:val="18"/>
                <w:szCs w:val="20"/>
              </w:rPr>
              <w:t>“</w:t>
            </w:r>
            <w:r w:rsidRPr="00B20602">
              <w:rPr>
                <w:rFonts w:ascii="Arial" w:eastAsia="Arial" w:hAnsi="Arial" w:cs="Arial"/>
                <w:sz w:val="18"/>
                <w:szCs w:val="20"/>
              </w:rPr>
              <w:t xml:space="preserve">. Mokiniai parengia trumpą pasakojimą </w:t>
            </w:r>
            <w:r w:rsidR="00244CFA" w:rsidRPr="00B20602">
              <w:rPr>
                <w:rFonts w:ascii="Arial" w:eastAsia="Arial" w:hAnsi="Arial" w:cs="Arial"/>
                <w:sz w:val="18"/>
                <w:szCs w:val="20"/>
              </w:rPr>
              <w:t xml:space="preserve">apie tai, </w:t>
            </w:r>
            <w:r w:rsidRPr="00B20602">
              <w:rPr>
                <w:rFonts w:ascii="Arial" w:eastAsia="Arial" w:hAnsi="Arial" w:cs="Arial"/>
                <w:sz w:val="18"/>
                <w:szCs w:val="20"/>
              </w:rPr>
              <w:t xml:space="preserve">ar </w:t>
            </w:r>
            <w:r w:rsidR="00244CFA" w:rsidRPr="00B20602">
              <w:rPr>
                <w:rFonts w:ascii="Arial" w:eastAsia="Arial" w:hAnsi="Arial" w:cs="Arial"/>
                <w:sz w:val="18"/>
                <w:szCs w:val="20"/>
              </w:rPr>
              <w:t xml:space="preserve">gali </w:t>
            </w:r>
            <w:r w:rsidRPr="00B20602">
              <w:rPr>
                <w:rFonts w:ascii="Arial" w:eastAsia="Arial" w:hAnsi="Arial" w:cs="Arial"/>
                <w:sz w:val="18"/>
                <w:szCs w:val="20"/>
              </w:rPr>
              <w:t xml:space="preserve">ir kaip gali pasinaudoti </w:t>
            </w:r>
            <w:r w:rsidR="00693D7A" w:rsidRPr="00B20602">
              <w:rPr>
                <w:rFonts w:ascii="Arial" w:eastAsia="Arial" w:hAnsi="Arial" w:cs="Arial"/>
                <w:sz w:val="18"/>
                <w:szCs w:val="20"/>
              </w:rPr>
              <w:t xml:space="preserve">pirmiau </w:t>
            </w:r>
            <w:r w:rsidRPr="00B20602">
              <w:rPr>
                <w:rFonts w:ascii="Arial" w:eastAsia="Arial" w:hAnsi="Arial" w:cs="Arial"/>
                <w:sz w:val="18"/>
                <w:szCs w:val="20"/>
              </w:rPr>
              <w:t>nurodytomis galimybėmis: savanoryste, studijomis užsienyje, praktika arba darbu užsienyje, verslo kūrimu.</w:t>
            </w:r>
            <w:hyperlink r:id="rId12"/>
          </w:p>
          <w:p w14:paraId="3257910D" w14:textId="77777777" w:rsidR="004C6654" w:rsidRPr="00B20602" w:rsidRDefault="004C6654">
            <w:pPr>
              <w:contextualSpacing w:val="0"/>
              <w:jc w:val="both"/>
              <w:rPr>
                <w:sz w:val="20"/>
              </w:rPr>
            </w:pPr>
          </w:p>
        </w:tc>
        <w:tc>
          <w:tcPr>
            <w:tcW w:w="1395" w:type="dxa"/>
            <w:tcBorders>
              <w:left w:val="single" w:sz="4" w:space="0" w:color="000000"/>
            </w:tcBorders>
          </w:tcPr>
          <w:p w14:paraId="64647AD5" w14:textId="77777777" w:rsidR="004C6654" w:rsidRPr="00B20602" w:rsidRDefault="004C6654">
            <w:pPr>
              <w:ind w:right="38"/>
              <w:contextualSpacing w:val="0"/>
              <w:rPr>
                <w:sz w:val="20"/>
              </w:rPr>
            </w:pPr>
          </w:p>
          <w:p w14:paraId="7DC938C8" w14:textId="77777777" w:rsidR="004C6654" w:rsidRPr="00B20602" w:rsidRDefault="004C6654">
            <w:pPr>
              <w:ind w:right="38"/>
              <w:contextualSpacing w:val="0"/>
              <w:rPr>
                <w:sz w:val="20"/>
              </w:rPr>
            </w:pPr>
          </w:p>
          <w:p w14:paraId="2B945714" w14:textId="2563C63F" w:rsidR="004C6654" w:rsidRPr="00B20602" w:rsidRDefault="00995C60">
            <w:pPr>
              <w:ind w:right="38"/>
              <w:contextualSpacing w:val="0"/>
              <w:rPr>
                <w:sz w:val="20"/>
              </w:rPr>
            </w:pPr>
            <w:r w:rsidRPr="00B20602">
              <w:rPr>
                <w:rFonts w:ascii="Arial" w:eastAsia="Arial" w:hAnsi="Arial" w:cs="Arial"/>
                <w:sz w:val="18"/>
                <w:szCs w:val="20"/>
              </w:rPr>
              <w:t>Darbas grupė</w:t>
            </w:r>
            <w:r w:rsidR="008413E0" w:rsidRPr="00B20602">
              <w:rPr>
                <w:rFonts w:ascii="Arial" w:eastAsia="Arial" w:hAnsi="Arial" w:cs="Arial"/>
                <w:sz w:val="18"/>
                <w:szCs w:val="20"/>
              </w:rPr>
              <w:t>mis</w:t>
            </w:r>
            <w:r w:rsidRPr="00B20602">
              <w:rPr>
                <w:rFonts w:ascii="Arial" w:eastAsia="Arial" w:hAnsi="Arial" w:cs="Arial"/>
                <w:sz w:val="18"/>
                <w:szCs w:val="20"/>
              </w:rPr>
              <w:t xml:space="preserve"> ir individualus darbas</w:t>
            </w:r>
          </w:p>
          <w:p w14:paraId="74DD6F02" w14:textId="77777777" w:rsidR="004C6654" w:rsidRPr="00B20602" w:rsidRDefault="004C6654">
            <w:pPr>
              <w:ind w:right="38"/>
              <w:contextualSpacing w:val="0"/>
              <w:rPr>
                <w:sz w:val="20"/>
              </w:rPr>
            </w:pPr>
          </w:p>
          <w:p w14:paraId="6DF88A46" w14:textId="77777777" w:rsidR="004C6654" w:rsidRPr="00B20602" w:rsidRDefault="004C6654">
            <w:pPr>
              <w:ind w:right="38"/>
              <w:contextualSpacing w:val="0"/>
              <w:rPr>
                <w:sz w:val="20"/>
              </w:rPr>
            </w:pPr>
          </w:p>
          <w:p w14:paraId="72DD84A8" w14:textId="77777777" w:rsidR="004C6654" w:rsidRPr="00B20602" w:rsidRDefault="00995C60">
            <w:pPr>
              <w:ind w:right="38"/>
              <w:contextualSpacing w:val="0"/>
              <w:rPr>
                <w:sz w:val="20"/>
              </w:rPr>
            </w:pPr>
            <w:r w:rsidRPr="00B20602">
              <w:rPr>
                <w:rFonts w:ascii="Arial" w:eastAsia="Arial" w:hAnsi="Arial" w:cs="Arial"/>
                <w:sz w:val="18"/>
                <w:szCs w:val="20"/>
              </w:rPr>
              <w:t>Filmo peržiūra ir aptarimas</w:t>
            </w:r>
          </w:p>
          <w:p w14:paraId="37370A28" w14:textId="77777777" w:rsidR="004C6654" w:rsidRPr="00B20602" w:rsidRDefault="004C6654">
            <w:pPr>
              <w:ind w:right="38"/>
              <w:contextualSpacing w:val="0"/>
              <w:rPr>
                <w:sz w:val="20"/>
              </w:rPr>
            </w:pPr>
          </w:p>
          <w:p w14:paraId="558D7460" w14:textId="77777777" w:rsidR="004C6654" w:rsidRPr="00B20602" w:rsidRDefault="004C6654">
            <w:pPr>
              <w:ind w:right="38"/>
              <w:contextualSpacing w:val="0"/>
              <w:rPr>
                <w:sz w:val="20"/>
              </w:rPr>
            </w:pPr>
          </w:p>
          <w:p w14:paraId="2EB66A88" w14:textId="77777777" w:rsidR="004C6654" w:rsidRPr="00B20602" w:rsidRDefault="00995C60">
            <w:pPr>
              <w:ind w:right="38"/>
              <w:contextualSpacing w:val="0"/>
              <w:rPr>
                <w:sz w:val="20"/>
              </w:rPr>
            </w:pPr>
            <w:r w:rsidRPr="00B20602">
              <w:rPr>
                <w:rFonts w:ascii="Arial" w:eastAsia="Arial" w:hAnsi="Arial" w:cs="Arial"/>
                <w:sz w:val="18"/>
                <w:szCs w:val="20"/>
              </w:rPr>
              <w:t>Filmo peržiūra ir aptarimas</w:t>
            </w:r>
          </w:p>
          <w:p w14:paraId="2721AD36" w14:textId="77777777" w:rsidR="004C6654" w:rsidRPr="00B20602" w:rsidRDefault="004C6654">
            <w:pPr>
              <w:ind w:right="38"/>
              <w:contextualSpacing w:val="0"/>
              <w:rPr>
                <w:sz w:val="20"/>
              </w:rPr>
            </w:pPr>
          </w:p>
          <w:p w14:paraId="51FEC73C" w14:textId="77777777" w:rsidR="004C6654" w:rsidRPr="00B20602" w:rsidRDefault="004C6654">
            <w:pPr>
              <w:ind w:right="38"/>
              <w:contextualSpacing w:val="0"/>
              <w:rPr>
                <w:sz w:val="20"/>
              </w:rPr>
            </w:pPr>
          </w:p>
          <w:p w14:paraId="362E21BD" w14:textId="77777777" w:rsidR="004C6654" w:rsidRPr="00B20602" w:rsidRDefault="00995C60">
            <w:pPr>
              <w:ind w:right="38"/>
              <w:contextualSpacing w:val="0"/>
              <w:rPr>
                <w:sz w:val="20"/>
              </w:rPr>
            </w:pPr>
            <w:r w:rsidRPr="00B20602">
              <w:rPr>
                <w:rFonts w:ascii="Arial" w:eastAsia="Arial" w:hAnsi="Arial" w:cs="Arial"/>
                <w:sz w:val="18"/>
                <w:szCs w:val="20"/>
              </w:rPr>
              <w:t>Projektinė veikla</w:t>
            </w:r>
          </w:p>
          <w:p w14:paraId="22D11A71" w14:textId="77777777" w:rsidR="004C6654" w:rsidRPr="00B20602" w:rsidRDefault="004C6654">
            <w:pPr>
              <w:ind w:right="38"/>
              <w:contextualSpacing w:val="0"/>
              <w:rPr>
                <w:sz w:val="20"/>
              </w:rPr>
            </w:pPr>
          </w:p>
          <w:p w14:paraId="4AF01F2A" w14:textId="77777777" w:rsidR="004C6654" w:rsidRPr="00B20602" w:rsidRDefault="004C6654">
            <w:pPr>
              <w:ind w:right="38"/>
              <w:contextualSpacing w:val="0"/>
              <w:rPr>
                <w:sz w:val="20"/>
              </w:rPr>
            </w:pPr>
          </w:p>
          <w:p w14:paraId="78E87E59" w14:textId="77777777" w:rsidR="004C6654" w:rsidRPr="00B20602" w:rsidRDefault="004C6654">
            <w:pPr>
              <w:ind w:right="38"/>
              <w:contextualSpacing w:val="0"/>
              <w:rPr>
                <w:sz w:val="20"/>
              </w:rPr>
            </w:pPr>
          </w:p>
          <w:p w14:paraId="0A441259" w14:textId="77777777" w:rsidR="004C6654" w:rsidRPr="00B20602" w:rsidRDefault="004C6654">
            <w:pPr>
              <w:ind w:right="38"/>
              <w:contextualSpacing w:val="0"/>
              <w:rPr>
                <w:sz w:val="20"/>
              </w:rPr>
            </w:pPr>
          </w:p>
          <w:p w14:paraId="7080971A" w14:textId="77777777" w:rsidR="004C6654" w:rsidRPr="00B20602" w:rsidRDefault="004C6654">
            <w:pPr>
              <w:ind w:right="38"/>
              <w:contextualSpacing w:val="0"/>
              <w:rPr>
                <w:sz w:val="20"/>
              </w:rPr>
            </w:pPr>
          </w:p>
          <w:p w14:paraId="1031B82F" w14:textId="77777777" w:rsidR="004C6654" w:rsidRPr="00B20602" w:rsidRDefault="004C6654">
            <w:pPr>
              <w:ind w:right="38"/>
              <w:contextualSpacing w:val="0"/>
              <w:rPr>
                <w:sz w:val="20"/>
              </w:rPr>
            </w:pPr>
          </w:p>
          <w:p w14:paraId="5E73A0BD" w14:textId="77777777" w:rsidR="004C6654" w:rsidRPr="00B20602" w:rsidRDefault="004C6654">
            <w:pPr>
              <w:ind w:right="38"/>
              <w:contextualSpacing w:val="0"/>
              <w:rPr>
                <w:sz w:val="20"/>
              </w:rPr>
            </w:pPr>
          </w:p>
          <w:p w14:paraId="14EA5F4F" w14:textId="77777777" w:rsidR="004C6654" w:rsidRPr="00B20602" w:rsidRDefault="004C6654">
            <w:pPr>
              <w:ind w:right="38"/>
              <w:contextualSpacing w:val="0"/>
              <w:rPr>
                <w:sz w:val="20"/>
              </w:rPr>
            </w:pPr>
          </w:p>
          <w:p w14:paraId="7E571BB5" w14:textId="77777777" w:rsidR="004C6654" w:rsidRPr="00B20602" w:rsidRDefault="004C6654">
            <w:pPr>
              <w:ind w:right="38"/>
              <w:contextualSpacing w:val="0"/>
              <w:rPr>
                <w:sz w:val="20"/>
              </w:rPr>
            </w:pPr>
          </w:p>
          <w:p w14:paraId="6ECEEFEE" w14:textId="77777777" w:rsidR="000C1560" w:rsidRPr="00B20602" w:rsidRDefault="000C1560">
            <w:pPr>
              <w:ind w:right="38"/>
              <w:contextualSpacing w:val="0"/>
              <w:rPr>
                <w:sz w:val="20"/>
              </w:rPr>
            </w:pPr>
          </w:p>
          <w:p w14:paraId="13D75CFF" w14:textId="77777777" w:rsidR="004C6654" w:rsidRPr="00B20602" w:rsidRDefault="00995C60">
            <w:pPr>
              <w:ind w:right="38"/>
              <w:contextualSpacing w:val="0"/>
              <w:rPr>
                <w:sz w:val="20"/>
              </w:rPr>
            </w:pPr>
            <w:r w:rsidRPr="00B20602">
              <w:rPr>
                <w:rFonts w:ascii="Arial" w:eastAsia="Arial" w:hAnsi="Arial" w:cs="Arial"/>
                <w:sz w:val="18"/>
                <w:szCs w:val="20"/>
              </w:rPr>
              <w:br/>
            </w:r>
          </w:p>
          <w:p w14:paraId="48176CE4" w14:textId="77777777" w:rsidR="004C6654" w:rsidRPr="00B20602" w:rsidRDefault="00995C60">
            <w:pPr>
              <w:ind w:right="38"/>
              <w:contextualSpacing w:val="0"/>
              <w:rPr>
                <w:sz w:val="20"/>
              </w:rPr>
            </w:pPr>
            <w:r w:rsidRPr="00B20602">
              <w:rPr>
                <w:rFonts w:ascii="Arial" w:eastAsia="Arial" w:hAnsi="Arial" w:cs="Arial"/>
                <w:sz w:val="18"/>
                <w:szCs w:val="20"/>
              </w:rPr>
              <w:t>Filmo peržiūra ir aptarimas</w:t>
            </w:r>
          </w:p>
          <w:p w14:paraId="45B940E4" w14:textId="77777777" w:rsidR="004C6654" w:rsidRPr="00B20602" w:rsidRDefault="004C6654">
            <w:pPr>
              <w:ind w:right="38"/>
              <w:contextualSpacing w:val="0"/>
              <w:rPr>
                <w:sz w:val="20"/>
              </w:rPr>
            </w:pPr>
          </w:p>
          <w:p w14:paraId="6EFB5167" w14:textId="77777777" w:rsidR="004C6654" w:rsidRPr="00B20602" w:rsidRDefault="00995C60">
            <w:pPr>
              <w:ind w:right="38"/>
              <w:contextualSpacing w:val="0"/>
              <w:rPr>
                <w:sz w:val="20"/>
              </w:rPr>
            </w:pPr>
            <w:r w:rsidRPr="00B20602">
              <w:rPr>
                <w:rFonts w:ascii="Arial" w:eastAsia="Arial" w:hAnsi="Arial" w:cs="Arial"/>
                <w:sz w:val="18"/>
                <w:szCs w:val="20"/>
              </w:rPr>
              <w:t>Darbas grupėse, analizė</w:t>
            </w:r>
          </w:p>
          <w:p w14:paraId="3A6ECFCF" w14:textId="77777777" w:rsidR="004C6654" w:rsidRPr="00B20602" w:rsidRDefault="004C6654">
            <w:pPr>
              <w:ind w:right="38"/>
              <w:contextualSpacing w:val="0"/>
              <w:rPr>
                <w:sz w:val="20"/>
              </w:rPr>
            </w:pPr>
          </w:p>
          <w:p w14:paraId="4827078C" w14:textId="77777777" w:rsidR="004C6654" w:rsidRPr="00B20602" w:rsidRDefault="00995C60">
            <w:pPr>
              <w:ind w:right="38"/>
              <w:contextualSpacing w:val="0"/>
              <w:rPr>
                <w:sz w:val="20"/>
              </w:rPr>
            </w:pPr>
            <w:r w:rsidRPr="00B20602">
              <w:rPr>
                <w:rFonts w:ascii="Arial" w:eastAsia="Arial" w:hAnsi="Arial" w:cs="Arial"/>
                <w:sz w:val="18"/>
                <w:szCs w:val="20"/>
              </w:rPr>
              <w:t>Filmo peržiūra ir aptarimas</w:t>
            </w:r>
          </w:p>
        </w:tc>
        <w:tc>
          <w:tcPr>
            <w:tcW w:w="1725" w:type="dxa"/>
            <w:tcBorders>
              <w:left w:val="single" w:sz="4" w:space="0" w:color="000000"/>
            </w:tcBorders>
          </w:tcPr>
          <w:p w14:paraId="1C596D6A" w14:textId="77777777" w:rsidR="004C6654" w:rsidRPr="00B20602" w:rsidRDefault="004C6654">
            <w:pPr>
              <w:ind w:right="38"/>
              <w:contextualSpacing w:val="0"/>
              <w:rPr>
                <w:sz w:val="20"/>
              </w:rPr>
            </w:pPr>
          </w:p>
          <w:p w14:paraId="2DC73009" w14:textId="29450457" w:rsidR="004C6654" w:rsidRPr="00B20602" w:rsidRDefault="00CF5141">
            <w:pPr>
              <w:contextualSpacing w:val="0"/>
              <w:rPr>
                <w:sz w:val="20"/>
              </w:rPr>
            </w:pPr>
            <w:r w:rsidRPr="00B20602">
              <w:rPr>
                <w:rFonts w:ascii="Arial" w:eastAsia="Arial" w:hAnsi="Arial" w:cs="Arial"/>
                <w:sz w:val="18"/>
                <w:szCs w:val="20"/>
              </w:rPr>
              <w:t>Užduotis</w:t>
            </w:r>
            <w:r w:rsidR="00995C60" w:rsidRPr="00B20602">
              <w:rPr>
                <w:rFonts w:ascii="Arial" w:eastAsia="Arial" w:hAnsi="Arial" w:cs="Arial"/>
                <w:sz w:val="18"/>
                <w:szCs w:val="20"/>
              </w:rPr>
              <w:t xml:space="preserve"> „</w:t>
            </w:r>
            <w:r w:rsidR="009D2426" w:rsidRPr="00B20602">
              <w:rPr>
                <w:rFonts w:ascii="Arial" w:eastAsia="Arial" w:hAnsi="Arial" w:cs="Arial"/>
                <w:sz w:val="18"/>
                <w:szCs w:val="20"/>
              </w:rPr>
              <w:t>M</w:t>
            </w:r>
            <w:r w:rsidRPr="00B20602">
              <w:rPr>
                <w:rFonts w:ascii="Arial" w:eastAsia="Arial" w:hAnsi="Arial" w:cs="Arial"/>
                <w:sz w:val="18"/>
                <w:szCs w:val="20"/>
              </w:rPr>
              <w:t>aisto ž</w:t>
            </w:r>
            <w:r w:rsidR="00995C60" w:rsidRPr="00B20602">
              <w:rPr>
                <w:rFonts w:ascii="Arial" w:eastAsia="Arial" w:hAnsi="Arial" w:cs="Arial"/>
                <w:sz w:val="18"/>
                <w:szCs w:val="20"/>
              </w:rPr>
              <w:t>enklinimas“</w:t>
            </w:r>
          </w:p>
          <w:p w14:paraId="4D8A8968" w14:textId="77777777" w:rsidR="004C6654" w:rsidRPr="00B20602" w:rsidRDefault="003303BF">
            <w:pPr>
              <w:ind w:right="38"/>
              <w:contextualSpacing w:val="0"/>
              <w:rPr>
                <w:sz w:val="20"/>
              </w:rPr>
            </w:pPr>
            <w:hyperlink r:id="rId13">
              <w:r w:rsidR="00995C60" w:rsidRPr="00B20602">
                <w:rPr>
                  <w:rFonts w:ascii="Arial" w:eastAsia="Arial" w:hAnsi="Arial" w:cs="Arial"/>
                  <w:color w:val="6D89AE"/>
                  <w:sz w:val="18"/>
                  <w:szCs w:val="20"/>
                  <w:u w:val="single"/>
                </w:rPr>
                <w:t xml:space="preserve">Infografikas apie pakuočių žymėjimą </w:t>
              </w:r>
            </w:hyperlink>
            <w:r w:rsidR="00995C60" w:rsidRPr="00B20602">
              <w:rPr>
                <w:rFonts w:ascii="Arial" w:eastAsia="Arial" w:hAnsi="Arial" w:cs="Arial"/>
                <w:sz w:val="18"/>
                <w:szCs w:val="20"/>
              </w:rPr>
              <w:t>(anglų kalba)</w:t>
            </w:r>
          </w:p>
          <w:p w14:paraId="56C64734" w14:textId="77777777" w:rsidR="004C6654" w:rsidRPr="00B20602" w:rsidRDefault="004C6654">
            <w:pPr>
              <w:ind w:right="38"/>
              <w:contextualSpacing w:val="0"/>
              <w:rPr>
                <w:sz w:val="20"/>
              </w:rPr>
            </w:pPr>
          </w:p>
          <w:p w14:paraId="0FA6695D" w14:textId="77777777" w:rsidR="004C6654" w:rsidRPr="00B20602" w:rsidRDefault="003303BF">
            <w:pPr>
              <w:ind w:right="38"/>
              <w:contextualSpacing w:val="0"/>
              <w:rPr>
                <w:sz w:val="20"/>
              </w:rPr>
            </w:pPr>
            <w:hyperlink r:id="rId14">
              <w:r w:rsidR="00995C60" w:rsidRPr="00B20602">
                <w:rPr>
                  <w:rFonts w:ascii="Arial" w:eastAsia="Arial" w:hAnsi="Arial" w:cs="Arial"/>
                  <w:color w:val="6D89AE"/>
                  <w:sz w:val="18"/>
                  <w:szCs w:val="20"/>
                  <w:u w:val="single"/>
                </w:rPr>
                <w:t>Filmukas apie maisto saugą ES</w:t>
              </w:r>
            </w:hyperlink>
            <w:r w:rsidR="00995C60" w:rsidRPr="00B20602">
              <w:rPr>
                <w:rFonts w:ascii="Arial" w:eastAsia="Arial" w:hAnsi="Arial" w:cs="Arial"/>
                <w:color w:val="6D89AE"/>
                <w:sz w:val="18"/>
                <w:szCs w:val="20"/>
              </w:rPr>
              <w:t xml:space="preserve"> </w:t>
            </w:r>
            <w:r w:rsidR="00995C60" w:rsidRPr="00B20602">
              <w:rPr>
                <w:rFonts w:ascii="Arial" w:eastAsia="Arial" w:hAnsi="Arial" w:cs="Arial"/>
                <w:sz w:val="18"/>
                <w:szCs w:val="20"/>
              </w:rPr>
              <w:t>(lietuvių kalba)</w:t>
            </w:r>
          </w:p>
          <w:p w14:paraId="7E24D598" w14:textId="77777777" w:rsidR="004C6654" w:rsidRPr="00B20602" w:rsidRDefault="004C6654">
            <w:pPr>
              <w:ind w:right="38"/>
              <w:contextualSpacing w:val="0"/>
              <w:rPr>
                <w:sz w:val="20"/>
              </w:rPr>
            </w:pPr>
          </w:p>
          <w:p w14:paraId="66232CFD" w14:textId="77777777" w:rsidR="004C6654" w:rsidRPr="00B20602" w:rsidRDefault="003303BF">
            <w:pPr>
              <w:ind w:right="38"/>
              <w:contextualSpacing w:val="0"/>
              <w:rPr>
                <w:color w:val="6D89AE"/>
                <w:sz w:val="20"/>
              </w:rPr>
            </w:pPr>
            <w:hyperlink r:id="rId15">
              <w:r w:rsidR="00995C60" w:rsidRPr="00B20602">
                <w:rPr>
                  <w:rFonts w:ascii="Arial" w:eastAsia="Arial" w:hAnsi="Arial" w:cs="Arial"/>
                  <w:color w:val="6D89AE"/>
                  <w:sz w:val="18"/>
                  <w:szCs w:val="20"/>
                  <w:u w:val="single"/>
                </w:rPr>
                <w:t xml:space="preserve">Filmukas apie ES klimato politiką </w:t>
              </w:r>
            </w:hyperlink>
          </w:p>
          <w:p w14:paraId="6E81E104" w14:textId="77777777" w:rsidR="004C6654" w:rsidRPr="00B20602" w:rsidRDefault="003303BF">
            <w:pPr>
              <w:ind w:right="38"/>
              <w:contextualSpacing w:val="0"/>
              <w:rPr>
                <w:sz w:val="20"/>
              </w:rPr>
            </w:pPr>
            <w:hyperlink r:id="rId16">
              <w:r w:rsidR="00995C60" w:rsidRPr="00B20602">
                <w:rPr>
                  <w:rFonts w:ascii="Arial" w:eastAsia="Arial" w:hAnsi="Arial" w:cs="Arial"/>
                  <w:color w:val="6D89AE"/>
                  <w:sz w:val="18"/>
                  <w:szCs w:val="20"/>
                  <w:u w:val="single"/>
                </w:rPr>
                <w:t>Filmukas apie rūšiavimą ir žiedinę ekonomiką</w:t>
              </w:r>
            </w:hyperlink>
            <w:r w:rsidR="00995C60" w:rsidRPr="00B20602">
              <w:rPr>
                <w:rFonts w:ascii="Arial" w:eastAsia="Arial" w:hAnsi="Arial" w:cs="Arial"/>
                <w:color w:val="6D89AE"/>
                <w:sz w:val="18"/>
                <w:szCs w:val="20"/>
              </w:rPr>
              <w:br/>
            </w:r>
            <w:r w:rsidR="00995C60" w:rsidRPr="00B20602">
              <w:rPr>
                <w:rFonts w:ascii="Arial" w:eastAsia="Arial" w:hAnsi="Arial" w:cs="Arial"/>
                <w:sz w:val="18"/>
                <w:szCs w:val="20"/>
              </w:rPr>
              <w:t>(lietuvių kalba)</w:t>
            </w:r>
          </w:p>
          <w:p w14:paraId="07A24101" w14:textId="77777777" w:rsidR="004C6654" w:rsidRPr="00B20602" w:rsidRDefault="004C6654">
            <w:pPr>
              <w:ind w:right="38"/>
              <w:contextualSpacing w:val="0"/>
              <w:rPr>
                <w:sz w:val="20"/>
              </w:rPr>
            </w:pPr>
          </w:p>
          <w:p w14:paraId="76A4823A" w14:textId="77777777" w:rsidR="004C6654" w:rsidRPr="00B20602" w:rsidRDefault="004C6654">
            <w:pPr>
              <w:ind w:right="38"/>
              <w:contextualSpacing w:val="0"/>
              <w:rPr>
                <w:sz w:val="20"/>
              </w:rPr>
            </w:pPr>
          </w:p>
          <w:p w14:paraId="2024D41F" w14:textId="77777777" w:rsidR="004C6654" w:rsidRPr="00B20602" w:rsidRDefault="004C6654">
            <w:pPr>
              <w:ind w:right="38"/>
              <w:contextualSpacing w:val="0"/>
              <w:rPr>
                <w:sz w:val="20"/>
              </w:rPr>
            </w:pPr>
          </w:p>
          <w:p w14:paraId="3FEA7637" w14:textId="77777777" w:rsidR="004C6654" w:rsidRPr="00B20602" w:rsidRDefault="004C6654">
            <w:pPr>
              <w:ind w:right="38"/>
              <w:contextualSpacing w:val="0"/>
              <w:rPr>
                <w:sz w:val="20"/>
              </w:rPr>
            </w:pPr>
          </w:p>
          <w:p w14:paraId="20C5E45D" w14:textId="77777777" w:rsidR="004C6654" w:rsidRPr="00B20602" w:rsidRDefault="004C6654">
            <w:pPr>
              <w:ind w:right="38"/>
              <w:contextualSpacing w:val="0"/>
              <w:rPr>
                <w:sz w:val="20"/>
              </w:rPr>
            </w:pPr>
          </w:p>
          <w:p w14:paraId="62D68918" w14:textId="77777777" w:rsidR="004C6654" w:rsidRPr="00B20602" w:rsidRDefault="004C6654">
            <w:pPr>
              <w:ind w:right="38"/>
              <w:contextualSpacing w:val="0"/>
              <w:rPr>
                <w:sz w:val="20"/>
              </w:rPr>
            </w:pPr>
          </w:p>
          <w:p w14:paraId="5B56383B" w14:textId="79D669EB" w:rsidR="004C6654" w:rsidRPr="00B20602" w:rsidRDefault="000C1560">
            <w:pPr>
              <w:ind w:right="38"/>
              <w:contextualSpacing w:val="0"/>
              <w:rPr>
                <w:sz w:val="20"/>
              </w:rPr>
            </w:pPr>
            <w:r w:rsidRPr="00B20602">
              <w:rPr>
                <w:sz w:val="20"/>
              </w:rPr>
              <w:br/>
            </w:r>
            <w:hyperlink r:id="rId17">
              <w:r w:rsidR="00995C60" w:rsidRPr="00B20602">
                <w:rPr>
                  <w:rFonts w:ascii="Arial" w:eastAsia="Arial" w:hAnsi="Arial" w:cs="Arial"/>
                  <w:color w:val="6D89AE"/>
                  <w:sz w:val="18"/>
                  <w:szCs w:val="20"/>
                  <w:u w:val="single"/>
                </w:rPr>
                <w:t>Prekės</w:t>
              </w:r>
              <w:r w:rsidR="009D2426" w:rsidRPr="00B20602">
                <w:rPr>
                  <w:rFonts w:ascii="Arial" w:eastAsia="Arial" w:hAnsi="Arial" w:cs="Arial"/>
                  <w:color w:val="6D89AE"/>
                  <w:sz w:val="18"/>
                  <w:szCs w:val="20"/>
                  <w:u w:val="single"/>
                </w:rPr>
                <w:t>,</w:t>
              </w:r>
              <w:r w:rsidR="00995C60" w:rsidRPr="00B20602">
                <w:rPr>
                  <w:rFonts w:ascii="Arial" w:eastAsia="Arial" w:hAnsi="Arial" w:cs="Arial"/>
                  <w:color w:val="6D89AE"/>
                  <w:sz w:val="18"/>
                  <w:szCs w:val="20"/>
                  <w:u w:val="single"/>
                </w:rPr>
                <w:t xml:space="preserve"> atitinkančios </w:t>
              </w:r>
            </w:hyperlink>
            <w:hyperlink r:id="rId18">
              <w:r w:rsidR="00995C60" w:rsidRPr="00B20602">
                <w:rPr>
                  <w:rFonts w:ascii="Arial" w:eastAsia="Arial" w:hAnsi="Arial" w:cs="Arial"/>
                  <w:i/>
                  <w:color w:val="6D89AE"/>
                  <w:sz w:val="18"/>
                  <w:szCs w:val="20"/>
                  <w:u w:val="single"/>
                </w:rPr>
                <w:t>Ecolabel</w:t>
              </w:r>
            </w:hyperlink>
            <w:hyperlink r:id="rId19">
              <w:r w:rsidR="00995C60" w:rsidRPr="00B20602">
                <w:rPr>
                  <w:rFonts w:ascii="Arial" w:eastAsia="Arial" w:hAnsi="Arial" w:cs="Arial"/>
                  <w:color w:val="6D89AE"/>
                  <w:sz w:val="18"/>
                  <w:szCs w:val="20"/>
                  <w:u w:val="single"/>
                </w:rPr>
                <w:t xml:space="preserve"> standartą Lietuvoje</w:t>
              </w:r>
            </w:hyperlink>
          </w:p>
          <w:p w14:paraId="15B81976" w14:textId="77777777" w:rsidR="004C6654" w:rsidRPr="00B20602" w:rsidRDefault="004C6654">
            <w:pPr>
              <w:ind w:right="38"/>
              <w:contextualSpacing w:val="0"/>
              <w:rPr>
                <w:sz w:val="20"/>
              </w:rPr>
            </w:pPr>
          </w:p>
          <w:p w14:paraId="52B5782B" w14:textId="77777777" w:rsidR="004C6654" w:rsidRPr="00B20602" w:rsidRDefault="004C6654">
            <w:pPr>
              <w:ind w:right="38"/>
              <w:contextualSpacing w:val="0"/>
              <w:rPr>
                <w:sz w:val="20"/>
              </w:rPr>
            </w:pPr>
          </w:p>
          <w:p w14:paraId="16CFDB39" w14:textId="59C607BF" w:rsidR="004C6654" w:rsidRPr="00B20602" w:rsidRDefault="003303BF">
            <w:pPr>
              <w:ind w:right="38"/>
              <w:contextualSpacing w:val="0"/>
              <w:rPr>
                <w:sz w:val="20"/>
              </w:rPr>
            </w:pPr>
            <w:hyperlink r:id="rId20">
              <w:r w:rsidR="00995C60" w:rsidRPr="00B20602">
                <w:rPr>
                  <w:rFonts w:ascii="Arial" w:eastAsia="Arial" w:hAnsi="Arial" w:cs="Arial"/>
                  <w:color w:val="6D89AE"/>
                  <w:sz w:val="18"/>
                  <w:szCs w:val="20"/>
                  <w:u w:val="single"/>
                </w:rPr>
                <w:t>Filmukas</w:t>
              </w:r>
              <w:r w:rsidR="00995C60" w:rsidRPr="00B20602">
                <w:rPr>
                  <w:rFonts w:ascii="Arial" w:eastAsia="Arial" w:hAnsi="Arial" w:cs="Arial"/>
                  <w:color w:val="1155CC"/>
                  <w:sz w:val="18"/>
                  <w:szCs w:val="20"/>
                  <w:u w:val="single"/>
                </w:rPr>
                <w:t xml:space="preserve"> </w:t>
              </w:r>
            </w:hyperlink>
            <w:r w:rsidR="00995C60" w:rsidRPr="00B20602">
              <w:rPr>
                <w:rFonts w:ascii="Arial" w:eastAsia="Arial" w:hAnsi="Arial" w:cs="Arial"/>
                <w:sz w:val="18"/>
                <w:szCs w:val="20"/>
              </w:rPr>
              <w:t>apie Europos vartotojų centrą</w:t>
            </w:r>
            <w:r w:rsidR="00995C60" w:rsidRPr="00B20602">
              <w:rPr>
                <w:rFonts w:ascii="Arial" w:eastAsia="Arial" w:hAnsi="Arial" w:cs="Arial"/>
                <w:sz w:val="18"/>
                <w:szCs w:val="20"/>
              </w:rPr>
              <w:br/>
            </w:r>
            <w:r w:rsidR="009A76E6" w:rsidRPr="00B20602">
              <w:rPr>
                <w:rFonts w:ascii="Arial" w:eastAsia="Arial" w:hAnsi="Arial" w:cs="Arial"/>
                <w:sz w:val="18"/>
                <w:szCs w:val="20"/>
              </w:rPr>
              <w:t>Priedas</w:t>
            </w:r>
            <w:r w:rsidR="00CF5141" w:rsidRPr="00B20602">
              <w:rPr>
                <w:rFonts w:ascii="Arial" w:eastAsia="Arial" w:hAnsi="Arial" w:cs="Arial"/>
                <w:sz w:val="18"/>
                <w:szCs w:val="20"/>
              </w:rPr>
              <w:t xml:space="preserve"> „Teisių situacijos“</w:t>
            </w:r>
          </w:p>
          <w:p w14:paraId="3F19C5C4" w14:textId="77777777" w:rsidR="000C1560" w:rsidRPr="00B20602" w:rsidRDefault="000C1560">
            <w:pPr>
              <w:ind w:right="38"/>
              <w:contextualSpacing w:val="0"/>
              <w:rPr>
                <w:sz w:val="20"/>
              </w:rPr>
            </w:pPr>
          </w:p>
          <w:p w14:paraId="5AC4C28C" w14:textId="77777777" w:rsidR="004C6654" w:rsidRPr="00B20602" w:rsidRDefault="003303BF">
            <w:pPr>
              <w:ind w:right="38"/>
              <w:contextualSpacing w:val="0"/>
              <w:rPr>
                <w:rFonts w:ascii="Arial" w:eastAsia="Arial" w:hAnsi="Arial" w:cs="Arial"/>
                <w:color w:val="6D89AE"/>
                <w:sz w:val="18"/>
                <w:szCs w:val="20"/>
                <w:u w:val="single"/>
              </w:rPr>
            </w:pPr>
            <w:hyperlink r:id="rId21">
              <w:r w:rsidR="00995C60" w:rsidRPr="00B20602">
                <w:rPr>
                  <w:rFonts w:ascii="Arial" w:eastAsia="Arial" w:hAnsi="Arial" w:cs="Arial"/>
                  <w:color w:val="6D89AE"/>
                  <w:sz w:val="18"/>
                  <w:szCs w:val="20"/>
                  <w:u w:val="single"/>
                </w:rPr>
                <w:t xml:space="preserve">Aplikacija </w:t>
              </w:r>
            </w:hyperlink>
          </w:p>
          <w:p w14:paraId="4968669A" w14:textId="77777777" w:rsidR="000C1560" w:rsidRPr="00B20602" w:rsidRDefault="000C1560">
            <w:pPr>
              <w:ind w:right="38"/>
              <w:contextualSpacing w:val="0"/>
              <w:rPr>
                <w:sz w:val="20"/>
              </w:rPr>
            </w:pPr>
          </w:p>
          <w:p w14:paraId="4534F172" w14:textId="77777777" w:rsidR="004C6654" w:rsidRPr="00B20602" w:rsidRDefault="003303BF">
            <w:pPr>
              <w:ind w:right="38"/>
              <w:contextualSpacing w:val="0"/>
              <w:rPr>
                <w:color w:val="6D89AE"/>
                <w:sz w:val="20"/>
              </w:rPr>
            </w:pPr>
            <w:hyperlink r:id="rId22">
              <w:r w:rsidR="00995C60" w:rsidRPr="00B20602">
                <w:rPr>
                  <w:rFonts w:ascii="Arial" w:eastAsia="Arial" w:hAnsi="Arial" w:cs="Arial"/>
                  <w:color w:val="6D89AE"/>
                  <w:sz w:val="18"/>
                  <w:szCs w:val="20"/>
                  <w:u w:val="single"/>
                </w:rPr>
                <w:t>Filmas apie Erasmus+</w:t>
              </w:r>
            </w:hyperlink>
          </w:p>
          <w:p w14:paraId="1B1F718A" w14:textId="77777777" w:rsidR="004C6654" w:rsidRPr="00B20602" w:rsidRDefault="004C6654">
            <w:pPr>
              <w:ind w:right="38"/>
              <w:contextualSpacing w:val="0"/>
              <w:rPr>
                <w:sz w:val="20"/>
              </w:rPr>
            </w:pPr>
          </w:p>
        </w:tc>
      </w:tr>
      <w:tr w:rsidR="004C6654" w:rsidRPr="00B20602" w14:paraId="0008A496" w14:textId="77777777" w:rsidTr="00FD60FF">
        <w:tc>
          <w:tcPr>
            <w:tcW w:w="1590" w:type="dxa"/>
            <w:tcBorders>
              <w:right w:val="single" w:sz="4" w:space="0" w:color="000000"/>
            </w:tcBorders>
          </w:tcPr>
          <w:p w14:paraId="4072F28B" w14:textId="77777777" w:rsidR="004C6654" w:rsidRPr="00B20602" w:rsidRDefault="00995C60">
            <w:pPr>
              <w:contextualSpacing w:val="0"/>
              <w:rPr>
                <w:sz w:val="20"/>
              </w:rPr>
            </w:pPr>
            <w:r w:rsidRPr="00B20602">
              <w:rPr>
                <w:rFonts w:ascii="Arial" w:eastAsia="Arial" w:hAnsi="Arial" w:cs="Arial"/>
                <w:b/>
                <w:sz w:val="18"/>
                <w:szCs w:val="20"/>
              </w:rPr>
              <w:lastRenderedPageBreak/>
              <w:t>Papildoma užduotis</w:t>
            </w:r>
          </w:p>
        </w:tc>
        <w:tc>
          <w:tcPr>
            <w:tcW w:w="10185" w:type="dxa"/>
            <w:tcBorders>
              <w:left w:val="single" w:sz="4" w:space="0" w:color="000000"/>
              <w:right w:val="single" w:sz="4" w:space="0" w:color="000000"/>
            </w:tcBorders>
          </w:tcPr>
          <w:p w14:paraId="14CFA3E1" w14:textId="77777777" w:rsidR="004C6654" w:rsidRPr="00B20602" w:rsidRDefault="00995C60">
            <w:pPr>
              <w:contextualSpacing w:val="0"/>
              <w:jc w:val="both"/>
              <w:rPr>
                <w:sz w:val="20"/>
              </w:rPr>
            </w:pPr>
            <w:r w:rsidRPr="00B20602">
              <w:rPr>
                <w:rFonts w:ascii="Arial" w:eastAsia="Arial" w:hAnsi="Arial" w:cs="Arial"/>
                <w:sz w:val="18"/>
                <w:szCs w:val="20"/>
              </w:rPr>
              <w:t>Viktorina apie ES mūsų kasdienybėje.</w:t>
            </w:r>
          </w:p>
        </w:tc>
        <w:tc>
          <w:tcPr>
            <w:tcW w:w="1395" w:type="dxa"/>
            <w:tcBorders>
              <w:left w:val="single" w:sz="4" w:space="0" w:color="000000"/>
            </w:tcBorders>
          </w:tcPr>
          <w:p w14:paraId="7CCE98FF" w14:textId="77777777" w:rsidR="004C6654" w:rsidRPr="00B20602" w:rsidRDefault="00995C60">
            <w:pPr>
              <w:ind w:right="38"/>
              <w:contextualSpacing w:val="0"/>
              <w:rPr>
                <w:sz w:val="20"/>
              </w:rPr>
            </w:pPr>
            <w:r w:rsidRPr="00B20602">
              <w:rPr>
                <w:rFonts w:ascii="Arial" w:eastAsia="Arial" w:hAnsi="Arial" w:cs="Arial"/>
                <w:sz w:val="18"/>
                <w:szCs w:val="20"/>
              </w:rPr>
              <w:t>Viktorina</w:t>
            </w:r>
          </w:p>
        </w:tc>
        <w:tc>
          <w:tcPr>
            <w:tcW w:w="1725" w:type="dxa"/>
            <w:tcBorders>
              <w:left w:val="single" w:sz="4" w:space="0" w:color="000000"/>
            </w:tcBorders>
          </w:tcPr>
          <w:p w14:paraId="1CD05990" w14:textId="77777777" w:rsidR="004C6654" w:rsidRPr="00B20602" w:rsidRDefault="003303BF">
            <w:pPr>
              <w:ind w:right="38"/>
              <w:contextualSpacing w:val="0"/>
              <w:rPr>
                <w:sz w:val="20"/>
              </w:rPr>
            </w:pPr>
            <w:hyperlink r:id="rId23">
              <w:r w:rsidR="00995C60" w:rsidRPr="00B20602">
                <w:rPr>
                  <w:rFonts w:ascii="Arial" w:hAnsi="Arial"/>
                  <w:color w:val="6D89AE"/>
                  <w:sz w:val="18"/>
                  <w:u w:val="single"/>
                </w:rPr>
                <w:t>Viktorina-žaidimas</w:t>
              </w:r>
            </w:hyperlink>
          </w:p>
        </w:tc>
      </w:tr>
      <w:tr w:rsidR="004C6654" w:rsidRPr="00B20602" w14:paraId="71A9CE1A" w14:textId="77777777" w:rsidTr="00FD60FF">
        <w:trPr>
          <w:trHeight w:val="200"/>
        </w:trPr>
        <w:tc>
          <w:tcPr>
            <w:tcW w:w="14895" w:type="dxa"/>
            <w:gridSpan w:val="4"/>
            <w:shd w:val="clear" w:color="auto" w:fill="0A4999"/>
          </w:tcPr>
          <w:p w14:paraId="669EB59A" w14:textId="77777777" w:rsidR="004C6654" w:rsidRPr="00B20602" w:rsidRDefault="00995C60">
            <w:pPr>
              <w:ind w:right="38"/>
              <w:contextualSpacing w:val="0"/>
              <w:jc w:val="center"/>
              <w:rPr>
                <w:sz w:val="20"/>
              </w:rPr>
            </w:pPr>
            <w:r w:rsidRPr="00B20602">
              <w:rPr>
                <w:rFonts w:ascii="Arial" w:eastAsia="Arial" w:hAnsi="Arial" w:cs="Arial"/>
                <w:b/>
                <w:color w:val="FFFFFF" w:themeColor="background1"/>
                <w:sz w:val="18"/>
                <w:szCs w:val="20"/>
              </w:rPr>
              <w:t xml:space="preserve">2 PAMOKA </w:t>
            </w:r>
          </w:p>
        </w:tc>
      </w:tr>
      <w:tr w:rsidR="004C6654" w:rsidRPr="00B20602" w14:paraId="71457A80" w14:textId="77777777" w:rsidTr="00FD60FF">
        <w:tc>
          <w:tcPr>
            <w:tcW w:w="1590" w:type="dxa"/>
            <w:tcBorders>
              <w:right w:val="single" w:sz="4" w:space="0" w:color="000000"/>
            </w:tcBorders>
          </w:tcPr>
          <w:p w14:paraId="1A54BE46" w14:textId="77777777" w:rsidR="004C6654" w:rsidRPr="00B20602" w:rsidRDefault="00995C60">
            <w:pPr>
              <w:contextualSpacing w:val="0"/>
              <w:rPr>
                <w:sz w:val="20"/>
              </w:rPr>
            </w:pPr>
            <w:r w:rsidRPr="00B20602">
              <w:rPr>
                <w:rFonts w:ascii="Arial" w:eastAsia="Arial" w:hAnsi="Arial" w:cs="Arial"/>
                <w:b/>
                <w:sz w:val="18"/>
                <w:szCs w:val="20"/>
              </w:rPr>
              <w:t>Temos atskleidimas</w:t>
            </w:r>
          </w:p>
        </w:tc>
        <w:tc>
          <w:tcPr>
            <w:tcW w:w="10185" w:type="dxa"/>
            <w:tcBorders>
              <w:left w:val="single" w:sz="4" w:space="0" w:color="000000"/>
              <w:right w:val="single" w:sz="4" w:space="0" w:color="000000"/>
            </w:tcBorders>
          </w:tcPr>
          <w:p w14:paraId="40143C9A" w14:textId="575D3E40" w:rsidR="004C6654" w:rsidRPr="00B20602" w:rsidRDefault="00995C60">
            <w:pPr>
              <w:contextualSpacing w:val="0"/>
              <w:jc w:val="both"/>
              <w:rPr>
                <w:sz w:val="20"/>
              </w:rPr>
            </w:pPr>
            <w:r w:rsidRPr="00B20602">
              <w:rPr>
                <w:rFonts w:ascii="Arial" w:eastAsia="Arial" w:hAnsi="Arial" w:cs="Arial"/>
                <w:sz w:val="18"/>
                <w:szCs w:val="20"/>
              </w:rPr>
              <w:t xml:space="preserve">Pristatomos svarbiausios ES institucijos </w:t>
            </w:r>
            <w:r w:rsidR="00244CFA" w:rsidRPr="00B20602">
              <w:rPr>
                <w:rFonts w:ascii="Arial" w:eastAsia="Arial" w:hAnsi="Arial" w:cs="Arial"/>
                <w:sz w:val="18"/>
                <w:szCs w:val="20"/>
              </w:rPr>
              <w:t>–</w:t>
            </w:r>
            <w:r w:rsidRPr="00B20602">
              <w:rPr>
                <w:rFonts w:ascii="Arial" w:eastAsia="Arial" w:hAnsi="Arial" w:cs="Arial"/>
                <w:sz w:val="18"/>
                <w:szCs w:val="20"/>
              </w:rPr>
              <w:t xml:space="preserve"> Europos Parlamentas, Europos Komisija</w:t>
            </w:r>
            <w:r w:rsidR="00244CFA" w:rsidRPr="00B20602">
              <w:rPr>
                <w:rFonts w:ascii="Arial" w:eastAsia="Arial" w:hAnsi="Arial" w:cs="Arial"/>
                <w:sz w:val="18"/>
                <w:szCs w:val="20"/>
              </w:rPr>
              <w:t xml:space="preserve">, </w:t>
            </w:r>
            <w:r w:rsidRPr="00B20602">
              <w:rPr>
                <w:rFonts w:ascii="Arial" w:eastAsia="Arial" w:hAnsi="Arial" w:cs="Arial"/>
                <w:sz w:val="18"/>
                <w:szCs w:val="20"/>
              </w:rPr>
              <w:t>Europos Sąjungos Taryba</w:t>
            </w:r>
            <w:r w:rsidR="00244CFA" w:rsidRPr="00B20602">
              <w:rPr>
                <w:rFonts w:ascii="Arial" w:eastAsia="Arial" w:hAnsi="Arial" w:cs="Arial"/>
                <w:sz w:val="18"/>
                <w:szCs w:val="20"/>
              </w:rPr>
              <w:t xml:space="preserve"> –</w:t>
            </w:r>
            <w:r w:rsidRPr="00B20602">
              <w:rPr>
                <w:rFonts w:ascii="Arial" w:eastAsia="Arial" w:hAnsi="Arial" w:cs="Arial"/>
                <w:sz w:val="18"/>
                <w:szCs w:val="20"/>
              </w:rPr>
              <w:t xml:space="preserve"> ir </w:t>
            </w:r>
            <w:r w:rsidR="00244CFA" w:rsidRPr="00B20602">
              <w:rPr>
                <w:rFonts w:ascii="Arial" w:eastAsia="Arial" w:hAnsi="Arial" w:cs="Arial"/>
                <w:sz w:val="18"/>
                <w:szCs w:val="20"/>
              </w:rPr>
              <w:t xml:space="preserve">atskleidžiama, </w:t>
            </w:r>
            <w:r w:rsidRPr="00B20602">
              <w:rPr>
                <w:rFonts w:ascii="Arial" w:eastAsia="Arial" w:hAnsi="Arial" w:cs="Arial"/>
                <w:sz w:val="18"/>
                <w:szCs w:val="20"/>
              </w:rPr>
              <w:t>kaip jos veikia. Mokiniai supažindinami su ES sprendimų priėmimo tvarka, Europos Parlamento sandara ir galiomis.</w:t>
            </w:r>
          </w:p>
          <w:p w14:paraId="6365AA1F" w14:textId="77777777" w:rsidR="004C6654" w:rsidRPr="00B20602" w:rsidRDefault="004C6654">
            <w:pPr>
              <w:contextualSpacing w:val="0"/>
              <w:jc w:val="both"/>
              <w:rPr>
                <w:sz w:val="20"/>
              </w:rPr>
            </w:pPr>
          </w:p>
          <w:p w14:paraId="4E3C60B8" w14:textId="77777777" w:rsidR="004C6654" w:rsidRPr="00B20602" w:rsidRDefault="004C6654">
            <w:pPr>
              <w:contextualSpacing w:val="0"/>
              <w:jc w:val="both"/>
              <w:rPr>
                <w:sz w:val="20"/>
              </w:rPr>
            </w:pPr>
          </w:p>
          <w:p w14:paraId="7D575D8A" w14:textId="77777777" w:rsidR="004C6654" w:rsidRPr="00B20602" w:rsidRDefault="004C6654">
            <w:pPr>
              <w:contextualSpacing w:val="0"/>
              <w:jc w:val="both"/>
              <w:rPr>
                <w:sz w:val="20"/>
              </w:rPr>
            </w:pPr>
          </w:p>
          <w:p w14:paraId="1BAC6A26" w14:textId="77777777" w:rsidR="004C6654" w:rsidRPr="00B20602" w:rsidRDefault="004C6654">
            <w:pPr>
              <w:contextualSpacing w:val="0"/>
              <w:jc w:val="both"/>
              <w:rPr>
                <w:sz w:val="20"/>
              </w:rPr>
            </w:pPr>
          </w:p>
          <w:p w14:paraId="407106C0" w14:textId="77777777" w:rsidR="004C6654" w:rsidRPr="00B20602" w:rsidRDefault="004C6654">
            <w:pPr>
              <w:contextualSpacing w:val="0"/>
              <w:jc w:val="both"/>
              <w:rPr>
                <w:sz w:val="20"/>
              </w:rPr>
            </w:pPr>
          </w:p>
        </w:tc>
        <w:tc>
          <w:tcPr>
            <w:tcW w:w="1395" w:type="dxa"/>
            <w:tcBorders>
              <w:left w:val="single" w:sz="4" w:space="0" w:color="000000"/>
            </w:tcBorders>
          </w:tcPr>
          <w:p w14:paraId="4B1CD083" w14:textId="2F2A0ACC" w:rsidR="004C6654" w:rsidRPr="00B20602" w:rsidRDefault="00995C60">
            <w:pPr>
              <w:ind w:right="38"/>
              <w:contextualSpacing w:val="0"/>
              <w:rPr>
                <w:sz w:val="20"/>
              </w:rPr>
            </w:pPr>
            <w:r w:rsidRPr="00B20602">
              <w:rPr>
                <w:rFonts w:ascii="Arial" w:eastAsia="Arial" w:hAnsi="Arial" w:cs="Arial"/>
                <w:i/>
                <w:sz w:val="18"/>
                <w:szCs w:val="20"/>
              </w:rPr>
              <w:t xml:space="preserve">PowerPoint </w:t>
            </w:r>
            <w:r w:rsidRPr="00B20602">
              <w:rPr>
                <w:rFonts w:ascii="Arial" w:eastAsia="Arial" w:hAnsi="Arial" w:cs="Arial"/>
                <w:sz w:val="18"/>
                <w:szCs w:val="20"/>
              </w:rPr>
              <w:t xml:space="preserve">pristatymas arba </w:t>
            </w:r>
            <w:r w:rsidR="000C1560" w:rsidRPr="00B20602">
              <w:rPr>
                <w:rFonts w:ascii="Arial" w:eastAsia="Arial" w:hAnsi="Arial" w:cs="Arial"/>
                <w:sz w:val="18"/>
                <w:szCs w:val="20"/>
              </w:rPr>
              <w:t>filmo peržiūra</w:t>
            </w:r>
            <w:r w:rsidRPr="00B20602">
              <w:rPr>
                <w:rFonts w:ascii="Arial" w:eastAsia="Arial" w:hAnsi="Arial" w:cs="Arial"/>
                <w:sz w:val="18"/>
                <w:szCs w:val="20"/>
              </w:rPr>
              <w:t xml:space="preserve"> </w:t>
            </w:r>
          </w:p>
          <w:p w14:paraId="2B78067C" w14:textId="77777777" w:rsidR="004C6654" w:rsidRPr="00B20602" w:rsidRDefault="004C6654">
            <w:pPr>
              <w:ind w:right="38"/>
              <w:contextualSpacing w:val="0"/>
              <w:rPr>
                <w:sz w:val="20"/>
              </w:rPr>
            </w:pPr>
          </w:p>
          <w:p w14:paraId="369D952B" w14:textId="77777777" w:rsidR="004C6654" w:rsidRPr="00B20602" w:rsidRDefault="004C6654">
            <w:pPr>
              <w:ind w:right="38"/>
              <w:contextualSpacing w:val="0"/>
              <w:rPr>
                <w:sz w:val="20"/>
              </w:rPr>
            </w:pPr>
          </w:p>
          <w:p w14:paraId="56706F75" w14:textId="77777777" w:rsidR="004C6654" w:rsidRPr="00B20602" w:rsidRDefault="004C6654">
            <w:pPr>
              <w:ind w:right="38"/>
              <w:contextualSpacing w:val="0"/>
              <w:rPr>
                <w:sz w:val="20"/>
              </w:rPr>
            </w:pPr>
          </w:p>
        </w:tc>
        <w:tc>
          <w:tcPr>
            <w:tcW w:w="1725" w:type="dxa"/>
            <w:tcBorders>
              <w:left w:val="single" w:sz="4" w:space="0" w:color="000000"/>
            </w:tcBorders>
          </w:tcPr>
          <w:p w14:paraId="3270B75E" w14:textId="2A646C61" w:rsidR="004C6654" w:rsidRPr="00B20602" w:rsidRDefault="00995C60">
            <w:pPr>
              <w:ind w:right="38"/>
              <w:contextualSpacing w:val="0"/>
              <w:rPr>
                <w:sz w:val="20"/>
              </w:rPr>
            </w:pPr>
            <w:r w:rsidRPr="00B20602">
              <w:rPr>
                <w:rFonts w:ascii="Arial" w:eastAsia="Arial" w:hAnsi="Arial" w:cs="Arial"/>
                <w:sz w:val="18"/>
                <w:szCs w:val="20"/>
              </w:rPr>
              <w:t>Pr</w:t>
            </w:r>
            <w:r w:rsidR="00693D7A" w:rsidRPr="00B20602">
              <w:rPr>
                <w:rFonts w:ascii="Arial" w:eastAsia="Arial" w:hAnsi="Arial" w:cs="Arial"/>
                <w:sz w:val="18"/>
                <w:szCs w:val="20"/>
              </w:rPr>
              <w:t>ist</w:t>
            </w:r>
            <w:r w:rsidR="00244CFA" w:rsidRPr="00B20602">
              <w:rPr>
                <w:rFonts w:ascii="Arial" w:eastAsia="Arial" w:hAnsi="Arial" w:cs="Arial"/>
                <w:sz w:val="18"/>
                <w:szCs w:val="20"/>
              </w:rPr>
              <w:t>a</w:t>
            </w:r>
            <w:r w:rsidR="00693D7A" w:rsidRPr="00B20602">
              <w:rPr>
                <w:rFonts w:ascii="Arial" w:eastAsia="Arial" w:hAnsi="Arial" w:cs="Arial"/>
                <w:sz w:val="18"/>
                <w:szCs w:val="20"/>
              </w:rPr>
              <w:t>tymas</w:t>
            </w:r>
            <w:r w:rsidRPr="00B20602">
              <w:rPr>
                <w:rFonts w:ascii="Arial" w:eastAsia="Arial" w:hAnsi="Arial" w:cs="Arial"/>
                <w:b/>
                <w:sz w:val="18"/>
                <w:szCs w:val="20"/>
              </w:rPr>
              <w:t xml:space="preserve"> „</w:t>
            </w:r>
            <w:r w:rsidR="009A76E6" w:rsidRPr="00B20602">
              <w:rPr>
                <w:rFonts w:ascii="Arial" w:eastAsia="Arial" w:hAnsi="Arial" w:cs="Arial"/>
                <w:sz w:val="18"/>
                <w:szCs w:val="20"/>
              </w:rPr>
              <w:t xml:space="preserve">ES </w:t>
            </w:r>
            <w:r w:rsidR="00244CFA" w:rsidRPr="00B20602">
              <w:rPr>
                <w:rFonts w:ascii="Arial" w:eastAsia="Arial" w:hAnsi="Arial" w:cs="Arial"/>
                <w:sz w:val="18"/>
                <w:szCs w:val="20"/>
              </w:rPr>
              <w:t>i</w:t>
            </w:r>
            <w:r w:rsidRPr="00B20602">
              <w:rPr>
                <w:rFonts w:ascii="Arial" w:eastAsia="Arial" w:hAnsi="Arial" w:cs="Arial"/>
                <w:sz w:val="18"/>
                <w:szCs w:val="20"/>
              </w:rPr>
              <w:t>nstitucijos“</w:t>
            </w:r>
          </w:p>
          <w:p w14:paraId="29375F27" w14:textId="77777777" w:rsidR="004C6654" w:rsidRPr="00B20602" w:rsidRDefault="004C6654">
            <w:pPr>
              <w:ind w:right="38"/>
              <w:contextualSpacing w:val="0"/>
              <w:rPr>
                <w:sz w:val="20"/>
              </w:rPr>
            </w:pPr>
          </w:p>
          <w:p w14:paraId="4C4A1204" w14:textId="77777777" w:rsidR="004C6654" w:rsidRPr="00B20602" w:rsidRDefault="003303BF">
            <w:pPr>
              <w:ind w:right="38"/>
              <w:contextualSpacing w:val="0"/>
              <w:rPr>
                <w:sz w:val="20"/>
              </w:rPr>
            </w:pPr>
            <w:hyperlink r:id="rId24">
              <w:r w:rsidR="00995C60" w:rsidRPr="00B20602">
                <w:rPr>
                  <w:rFonts w:ascii="Arial" w:hAnsi="Arial"/>
                  <w:color w:val="6D89AE"/>
                  <w:sz w:val="18"/>
                  <w:u w:val="single"/>
                </w:rPr>
                <w:t>Filmukas</w:t>
              </w:r>
            </w:hyperlink>
            <w:r w:rsidR="00995C60" w:rsidRPr="00B20602">
              <w:rPr>
                <w:rFonts w:ascii="Arial" w:eastAsia="Arial" w:hAnsi="Arial" w:cs="Arial"/>
                <w:sz w:val="18"/>
                <w:szCs w:val="20"/>
              </w:rPr>
              <w:t xml:space="preserve"> apie ES sprendimų priėmimą </w:t>
            </w:r>
          </w:p>
          <w:p w14:paraId="50A1FBCB" w14:textId="77777777" w:rsidR="004C6654" w:rsidRPr="00B20602" w:rsidRDefault="003303BF" w:rsidP="00507FF6">
            <w:pPr>
              <w:ind w:right="38"/>
              <w:contextualSpacing w:val="0"/>
              <w:rPr>
                <w:sz w:val="20"/>
              </w:rPr>
            </w:pPr>
            <w:hyperlink r:id="rId25">
              <w:r w:rsidR="00995C60" w:rsidRPr="00B20602">
                <w:rPr>
                  <w:rFonts w:ascii="Arial" w:hAnsi="Arial"/>
                  <w:color w:val="6D89AE"/>
                  <w:sz w:val="18"/>
                  <w:u w:val="single"/>
                </w:rPr>
                <w:t>Filmukas apie E</w:t>
              </w:r>
              <w:r w:rsidR="00507FF6" w:rsidRPr="00B20602">
                <w:rPr>
                  <w:rFonts w:ascii="Arial" w:hAnsi="Arial"/>
                  <w:color w:val="6D89AE"/>
                  <w:sz w:val="18"/>
                  <w:u w:val="single"/>
                </w:rPr>
                <w:t>P</w:t>
              </w:r>
              <w:r w:rsidR="00995C60" w:rsidRPr="00B20602">
                <w:rPr>
                  <w:rFonts w:ascii="Arial" w:eastAsia="Arial" w:hAnsi="Arial" w:cs="Arial"/>
                  <w:color w:val="1155CC"/>
                  <w:sz w:val="18"/>
                  <w:szCs w:val="20"/>
                  <w:u w:val="single"/>
                </w:rPr>
                <w:t xml:space="preserve"> </w:t>
              </w:r>
            </w:hyperlink>
            <w:hyperlink r:id="rId26">
              <w:r w:rsidR="00995C60" w:rsidRPr="00B20602">
                <w:rPr>
                  <w:rFonts w:ascii="Arial" w:eastAsia="Arial" w:hAnsi="Arial" w:cs="Arial"/>
                  <w:sz w:val="18"/>
                  <w:szCs w:val="20"/>
                </w:rPr>
                <w:t>(anglų k</w:t>
              </w:r>
              <w:r w:rsidR="00507FF6" w:rsidRPr="00B20602">
                <w:rPr>
                  <w:rFonts w:ascii="Arial" w:eastAsia="Arial" w:hAnsi="Arial" w:cs="Arial"/>
                  <w:sz w:val="18"/>
                  <w:szCs w:val="20"/>
                </w:rPr>
                <w:t>.</w:t>
              </w:r>
              <w:r w:rsidR="00995C60" w:rsidRPr="00B20602">
                <w:rPr>
                  <w:rFonts w:ascii="Arial" w:eastAsia="Arial" w:hAnsi="Arial" w:cs="Arial"/>
                  <w:sz w:val="18"/>
                  <w:szCs w:val="20"/>
                </w:rPr>
                <w:t>, lietuviški subtitrai)</w:t>
              </w:r>
            </w:hyperlink>
          </w:p>
        </w:tc>
      </w:tr>
      <w:tr w:rsidR="004C6654" w:rsidRPr="00B20602" w14:paraId="28981643" w14:textId="77777777" w:rsidTr="00FD60FF">
        <w:trPr>
          <w:trHeight w:val="269"/>
        </w:trPr>
        <w:tc>
          <w:tcPr>
            <w:tcW w:w="1590" w:type="dxa"/>
            <w:vMerge w:val="restart"/>
            <w:tcBorders>
              <w:right w:val="single" w:sz="4" w:space="0" w:color="000000"/>
            </w:tcBorders>
          </w:tcPr>
          <w:p w14:paraId="117985F3" w14:textId="77777777" w:rsidR="004C6654" w:rsidRPr="00B20602" w:rsidRDefault="00995C60">
            <w:pPr>
              <w:contextualSpacing w:val="0"/>
              <w:rPr>
                <w:sz w:val="20"/>
              </w:rPr>
            </w:pPr>
            <w:r w:rsidRPr="00B20602">
              <w:rPr>
                <w:rFonts w:ascii="Arial" w:eastAsia="Arial" w:hAnsi="Arial" w:cs="Arial"/>
                <w:b/>
                <w:sz w:val="18"/>
                <w:szCs w:val="20"/>
              </w:rPr>
              <w:t>Įtvirtinimas: 2 variantai</w:t>
            </w:r>
          </w:p>
        </w:tc>
        <w:tc>
          <w:tcPr>
            <w:tcW w:w="10185" w:type="dxa"/>
            <w:vMerge w:val="restart"/>
            <w:tcBorders>
              <w:left w:val="single" w:sz="4" w:space="0" w:color="000000"/>
              <w:right w:val="single" w:sz="4" w:space="0" w:color="000000"/>
            </w:tcBorders>
          </w:tcPr>
          <w:p w14:paraId="7E148215" w14:textId="37824D7E" w:rsidR="004C6654" w:rsidRPr="00B20602" w:rsidRDefault="00995C60">
            <w:pPr>
              <w:contextualSpacing w:val="0"/>
              <w:jc w:val="both"/>
              <w:rPr>
                <w:sz w:val="20"/>
              </w:rPr>
            </w:pPr>
            <w:r w:rsidRPr="00B20602">
              <w:rPr>
                <w:rFonts w:ascii="Arial" w:eastAsia="Arial" w:hAnsi="Arial" w:cs="Arial"/>
                <w:sz w:val="18"/>
                <w:szCs w:val="20"/>
              </w:rPr>
              <w:t>1. Praktinė užduotis</w:t>
            </w:r>
            <w:r w:rsidR="00A65734" w:rsidRPr="00B20602">
              <w:rPr>
                <w:rFonts w:ascii="Arial" w:eastAsia="Arial" w:hAnsi="Arial" w:cs="Arial"/>
                <w:sz w:val="18"/>
                <w:szCs w:val="20"/>
              </w:rPr>
              <w:t>:</w:t>
            </w:r>
            <w:r w:rsidRPr="00B20602">
              <w:rPr>
                <w:rFonts w:ascii="Arial" w:eastAsia="Arial" w:hAnsi="Arial" w:cs="Arial"/>
                <w:b/>
                <w:sz w:val="18"/>
                <w:szCs w:val="20"/>
              </w:rPr>
              <w:t xml:space="preserve"> </w:t>
            </w:r>
            <w:r w:rsidRPr="00B20602">
              <w:rPr>
                <w:rFonts w:ascii="Arial" w:eastAsia="Arial" w:hAnsi="Arial" w:cs="Arial"/>
                <w:b/>
                <w:i/>
                <w:sz w:val="18"/>
                <w:szCs w:val="20"/>
              </w:rPr>
              <w:t>ES sprendimų priėmimas.</w:t>
            </w:r>
            <w:r w:rsidRPr="00B20602">
              <w:rPr>
                <w:rFonts w:ascii="Arial" w:eastAsia="Arial" w:hAnsi="Arial" w:cs="Arial"/>
                <w:b/>
                <w:sz w:val="18"/>
                <w:szCs w:val="20"/>
              </w:rPr>
              <w:t xml:space="preserve"> Siūloma pasirinkti konkretų klausimą, kad dalyviai geriau suprastų sprendimų priėmimo mechanizmą, pavyzdžiui, </w:t>
            </w:r>
            <w:r w:rsidRPr="00B20602">
              <w:rPr>
                <w:rFonts w:ascii="Arial" w:eastAsia="Arial" w:hAnsi="Arial" w:cs="Arial"/>
                <w:sz w:val="18"/>
                <w:szCs w:val="20"/>
              </w:rPr>
              <w:t>šokolado produktų mokyklose apribojimas, šikšnosparnių apsaugos užtikrinimas ir pan. (dėl problemų ir klausimų, kuriuos galima pasitelkti</w:t>
            </w:r>
            <w:r w:rsidR="00693D7A" w:rsidRPr="00B20602">
              <w:rPr>
                <w:rFonts w:ascii="Arial" w:eastAsia="Arial" w:hAnsi="Arial" w:cs="Arial"/>
                <w:sz w:val="18"/>
                <w:szCs w:val="20"/>
              </w:rPr>
              <w:t>,</w:t>
            </w:r>
            <w:r w:rsidRPr="00B20602">
              <w:rPr>
                <w:rFonts w:ascii="Arial" w:eastAsia="Arial" w:hAnsi="Arial" w:cs="Arial"/>
                <w:sz w:val="18"/>
                <w:szCs w:val="20"/>
              </w:rPr>
              <w:t xml:space="preserve"> žr. priedus).</w:t>
            </w:r>
          </w:p>
          <w:p w14:paraId="73CF526B" w14:textId="1E990F5E" w:rsidR="004C6654" w:rsidRPr="00B20602" w:rsidRDefault="00995C60">
            <w:pPr>
              <w:numPr>
                <w:ilvl w:val="0"/>
                <w:numId w:val="6"/>
              </w:numPr>
              <w:ind w:hanging="360"/>
              <w:jc w:val="both"/>
              <w:rPr>
                <w:rFonts w:ascii="Arial" w:eastAsia="Arial" w:hAnsi="Arial" w:cs="Arial"/>
                <w:sz w:val="18"/>
                <w:szCs w:val="20"/>
              </w:rPr>
            </w:pPr>
            <w:r w:rsidRPr="00B20602">
              <w:rPr>
                <w:rFonts w:ascii="Arial" w:eastAsia="Arial" w:hAnsi="Arial" w:cs="Arial"/>
                <w:sz w:val="18"/>
                <w:szCs w:val="20"/>
              </w:rPr>
              <w:t xml:space="preserve">Visi mokiniai susipažįsta su </w:t>
            </w:r>
            <w:r w:rsidR="00244CFA" w:rsidRPr="00B20602">
              <w:rPr>
                <w:rFonts w:ascii="Arial" w:eastAsia="Arial" w:hAnsi="Arial" w:cs="Arial"/>
                <w:sz w:val="18"/>
                <w:szCs w:val="20"/>
              </w:rPr>
              <w:t>Europos Komisijos „</w:t>
            </w:r>
            <w:r w:rsidRPr="00B20602">
              <w:rPr>
                <w:rFonts w:ascii="Arial" w:eastAsia="Arial" w:hAnsi="Arial" w:cs="Arial"/>
                <w:sz w:val="18"/>
                <w:szCs w:val="20"/>
              </w:rPr>
              <w:t>parengto</w:t>
            </w:r>
            <w:r w:rsidR="00244CFA" w:rsidRPr="00B20602">
              <w:rPr>
                <w:rFonts w:ascii="Arial" w:eastAsia="Arial" w:hAnsi="Arial" w:cs="Arial"/>
                <w:sz w:val="18"/>
                <w:szCs w:val="20"/>
              </w:rPr>
              <w:t>“</w:t>
            </w:r>
            <w:r w:rsidRPr="00B20602">
              <w:rPr>
                <w:rFonts w:ascii="Arial" w:eastAsia="Arial" w:hAnsi="Arial" w:cs="Arial"/>
                <w:sz w:val="18"/>
                <w:szCs w:val="20"/>
              </w:rPr>
              <w:t xml:space="preserve"> dokumento projekto tekstu</w:t>
            </w:r>
            <w:r w:rsidR="00244CFA" w:rsidRPr="00B20602">
              <w:rPr>
                <w:rFonts w:ascii="Arial" w:eastAsia="Arial" w:hAnsi="Arial" w:cs="Arial"/>
                <w:sz w:val="18"/>
                <w:szCs w:val="20"/>
              </w:rPr>
              <w:t>.</w:t>
            </w:r>
          </w:p>
          <w:p w14:paraId="7399B732" w14:textId="44662FE3" w:rsidR="004C6654" w:rsidRPr="00B20602" w:rsidRDefault="00995C60">
            <w:pPr>
              <w:numPr>
                <w:ilvl w:val="0"/>
                <w:numId w:val="6"/>
              </w:numPr>
              <w:ind w:hanging="360"/>
              <w:jc w:val="both"/>
              <w:rPr>
                <w:rFonts w:ascii="Arial" w:eastAsia="Arial" w:hAnsi="Arial" w:cs="Arial"/>
                <w:sz w:val="18"/>
                <w:szCs w:val="20"/>
              </w:rPr>
            </w:pPr>
            <w:r w:rsidRPr="00B20602">
              <w:rPr>
                <w:rFonts w:ascii="Arial" w:eastAsia="Arial" w:hAnsi="Arial" w:cs="Arial"/>
                <w:sz w:val="18"/>
                <w:szCs w:val="20"/>
              </w:rPr>
              <w:t>Mokiniai pasiskirsto, kuri</w:t>
            </w:r>
            <w:r w:rsidR="00693D7A" w:rsidRPr="00B20602">
              <w:rPr>
                <w:rFonts w:ascii="Arial" w:eastAsia="Arial" w:hAnsi="Arial" w:cs="Arial"/>
                <w:sz w:val="18"/>
                <w:szCs w:val="20"/>
              </w:rPr>
              <w:t>om</w:t>
            </w:r>
            <w:r w:rsidRPr="00B20602">
              <w:rPr>
                <w:rFonts w:ascii="Arial" w:eastAsia="Arial" w:hAnsi="Arial" w:cs="Arial"/>
                <w:sz w:val="18"/>
                <w:szCs w:val="20"/>
              </w:rPr>
              <w:t>s institucij</w:t>
            </w:r>
            <w:r w:rsidR="00693D7A" w:rsidRPr="00B20602">
              <w:rPr>
                <w:rFonts w:ascii="Arial" w:eastAsia="Arial" w:hAnsi="Arial" w:cs="Arial"/>
                <w:sz w:val="18"/>
                <w:szCs w:val="20"/>
              </w:rPr>
              <w:t>om</w:t>
            </w:r>
            <w:r w:rsidRPr="00B20602">
              <w:rPr>
                <w:rFonts w:ascii="Arial" w:eastAsia="Arial" w:hAnsi="Arial" w:cs="Arial"/>
                <w:sz w:val="18"/>
                <w:szCs w:val="20"/>
              </w:rPr>
              <w:t>s atstovauja – Europos Komisij</w:t>
            </w:r>
            <w:r w:rsidR="00693D7A" w:rsidRPr="00B20602">
              <w:rPr>
                <w:rFonts w:ascii="Arial" w:eastAsia="Arial" w:hAnsi="Arial" w:cs="Arial"/>
                <w:sz w:val="18"/>
                <w:szCs w:val="20"/>
              </w:rPr>
              <w:t>ai</w:t>
            </w:r>
            <w:r w:rsidRPr="00B20602">
              <w:rPr>
                <w:rFonts w:ascii="Arial" w:eastAsia="Arial" w:hAnsi="Arial" w:cs="Arial"/>
                <w:sz w:val="18"/>
                <w:szCs w:val="20"/>
              </w:rPr>
              <w:t>, Europos Parlament</w:t>
            </w:r>
            <w:r w:rsidR="00693D7A" w:rsidRPr="00B20602">
              <w:rPr>
                <w:rFonts w:ascii="Arial" w:eastAsia="Arial" w:hAnsi="Arial" w:cs="Arial"/>
                <w:sz w:val="18"/>
                <w:szCs w:val="20"/>
              </w:rPr>
              <w:t>ui</w:t>
            </w:r>
            <w:r w:rsidRPr="00B20602">
              <w:rPr>
                <w:rFonts w:ascii="Arial" w:eastAsia="Arial" w:hAnsi="Arial" w:cs="Arial"/>
                <w:sz w:val="18"/>
                <w:szCs w:val="20"/>
              </w:rPr>
              <w:t xml:space="preserve"> ar ES Taryb</w:t>
            </w:r>
            <w:r w:rsidR="00693D7A" w:rsidRPr="00B20602">
              <w:rPr>
                <w:rFonts w:ascii="Arial" w:eastAsia="Arial" w:hAnsi="Arial" w:cs="Arial"/>
                <w:color w:val="FF0000"/>
                <w:sz w:val="18"/>
                <w:szCs w:val="20"/>
              </w:rPr>
              <w:t>ai.</w:t>
            </w:r>
          </w:p>
          <w:p w14:paraId="6B1601C2" w14:textId="474AA858" w:rsidR="004C6654" w:rsidRPr="00B20602" w:rsidRDefault="00995C60">
            <w:pPr>
              <w:numPr>
                <w:ilvl w:val="0"/>
                <w:numId w:val="6"/>
              </w:numPr>
              <w:ind w:hanging="360"/>
              <w:jc w:val="both"/>
              <w:rPr>
                <w:rFonts w:ascii="Arial" w:eastAsia="Arial" w:hAnsi="Arial" w:cs="Arial"/>
                <w:sz w:val="18"/>
                <w:szCs w:val="20"/>
              </w:rPr>
            </w:pPr>
            <w:r w:rsidRPr="00B20602">
              <w:rPr>
                <w:rFonts w:ascii="Arial" w:eastAsia="Arial" w:hAnsi="Arial" w:cs="Arial"/>
                <w:sz w:val="18"/>
                <w:szCs w:val="20"/>
              </w:rPr>
              <w:t>Grupės aptaria tarpusavyje, t.</w:t>
            </w:r>
            <w:r w:rsidR="00693D7A" w:rsidRPr="00B20602">
              <w:rPr>
                <w:rFonts w:ascii="Arial" w:eastAsia="Arial" w:hAnsi="Arial" w:cs="Arial"/>
                <w:sz w:val="18"/>
                <w:szCs w:val="20"/>
              </w:rPr>
              <w:t xml:space="preserve"> </w:t>
            </w:r>
            <w:r w:rsidRPr="00B20602">
              <w:rPr>
                <w:rFonts w:ascii="Arial" w:eastAsia="Arial" w:hAnsi="Arial" w:cs="Arial"/>
                <w:sz w:val="18"/>
                <w:szCs w:val="20"/>
              </w:rPr>
              <w:t>y. atstovaujamose institucijose, ar ir kurioms dokumento nuostatoms (ne)pritaria, parengia siūlymus.</w:t>
            </w:r>
          </w:p>
          <w:p w14:paraId="464E4E69" w14:textId="77777777" w:rsidR="004C6654" w:rsidRPr="00B20602" w:rsidRDefault="00995C60">
            <w:pPr>
              <w:numPr>
                <w:ilvl w:val="0"/>
                <w:numId w:val="6"/>
              </w:numPr>
              <w:ind w:hanging="360"/>
              <w:jc w:val="both"/>
              <w:rPr>
                <w:sz w:val="18"/>
                <w:szCs w:val="20"/>
              </w:rPr>
            </w:pPr>
            <w:r w:rsidRPr="00B20602">
              <w:rPr>
                <w:rFonts w:ascii="Arial" w:eastAsia="Arial" w:hAnsi="Arial" w:cs="Arial"/>
                <w:b/>
                <w:sz w:val="18"/>
                <w:szCs w:val="20"/>
              </w:rPr>
              <w:t>Europos Komisijos atstovams duodamas</w:t>
            </w:r>
            <w:r w:rsidRPr="00B20602">
              <w:rPr>
                <w:rFonts w:ascii="Arial" w:eastAsia="Arial" w:hAnsi="Arial" w:cs="Arial"/>
                <w:sz w:val="18"/>
                <w:szCs w:val="20"/>
              </w:rPr>
              <w:t xml:space="preserve"> siūlo kamuolys, simbolizuojantis teisės aktą, kurį inicijuoja Komisija.</w:t>
            </w:r>
          </w:p>
          <w:p w14:paraId="4522F161" w14:textId="1F47ECF6" w:rsidR="004C6654" w:rsidRPr="00B20602" w:rsidRDefault="00995C60">
            <w:pPr>
              <w:numPr>
                <w:ilvl w:val="0"/>
                <w:numId w:val="6"/>
              </w:numPr>
              <w:ind w:hanging="360"/>
              <w:jc w:val="both"/>
              <w:rPr>
                <w:rFonts w:ascii="Arial" w:eastAsia="Arial" w:hAnsi="Arial" w:cs="Arial"/>
                <w:sz w:val="18"/>
                <w:szCs w:val="20"/>
              </w:rPr>
            </w:pPr>
            <w:r w:rsidRPr="00B20602">
              <w:rPr>
                <w:rFonts w:ascii="Arial" w:eastAsia="Arial" w:hAnsi="Arial" w:cs="Arial"/>
                <w:sz w:val="18"/>
                <w:szCs w:val="20"/>
              </w:rPr>
              <w:t>Pagal priede pateiktą sprendimų priėmimo schemą dalyviai mėto siūlų kamuolį atitinkamų institucijų atstovams, nepaleisdami siūlo (Komisija meta Parlamentui, Parlamentas Tarybai, priklausomai nuo to</w:t>
            </w:r>
            <w:r w:rsidR="00693D7A" w:rsidRPr="00B20602">
              <w:rPr>
                <w:rFonts w:ascii="Arial" w:eastAsia="Arial" w:hAnsi="Arial" w:cs="Arial"/>
                <w:sz w:val="18"/>
                <w:szCs w:val="20"/>
              </w:rPr>
              <w:t>,</w:t>
            </w:r>
            <w:r w:rsidRPr="00B20602">
              <w:rPr>
                <w:rFonts w:ascii="Arial" w:eastAsia="Arial" w:hAnsi="Arial" w:cs="Arial"/>
                <w:sz w:val="18"/>
                <w:szCs w:val="20"/>
              </w:rPr>
              <w:t xml:space="preserve"> ar sutaria</w:t>
            </w:r>
            <w:r w:rsidR="00693D7A" w:rsidRPr="00B20602">
              <w:rPr>
                <w:rFonts w:ascii="Arial" w:eastAsia="Arial" w:hAnsi="Arial" w:cs="Arial"/>
                <w:sz w:val="18"/>
                <w:szCs w:val="20"/>
              </w:rPr>
              <w:t>,</w:t>
            </w:r>
            <w:r w:rsidRPr="00B20602">
              <w:rPr>
                <w:rFonts w:ascii="Arial" w:eastAsia="Arial" w:hAnsi="Arial" w:cs="Arial"/>
                <w:sz w:val="18"/>
                <w:szCs w:val="20"/>
              </w:rPr>
              <w:t xml:space="preserve"> ar nesutaria dėl siūlomo sprendimo, kamuolys mėtomas toliau). </w:t>
            </w:r>
          </w:p>
          <w:p w14:paraId="6892EAE8" w14:textId="2953A12D" w:rsidR="004C6654" w:rsidRPr="00B20602" w:rsidRDefault="00995C60">
            <w:pPr>
              <w:numPr>
                <w:ilvl w:val="0"/>
                <w:numId w:val="6"/>
              </w:numPr>
              <w:ind w:hanging="360"/>
              <w:jc w:val="both"/>
              <w:rPr>
                <w:rFonts w:ascii="Arial" w:eastAsia="Arial" w:hAnsi="Arial" w:cs="Arial"/>
                <w:sz w:val="18"/>
                <w:szCs w:val="20"/>
              </w:rPr>
            </w:pPr>
            <w:r w:rsidRPr="00B20602">
              <w:rPr>
                <w:rFonts w:ascii="Arial" w:eastAsia="Arial" w:hAnsi="Arial" w:cs="Arial"/>
                <w:sz w:val="18"/>
                <w:szCs w:val="20"/>
              </w:rPr>
              <w:t xml:space="preserve">Pabaigoje dalyviai supranta sprendimų priėmimo sudėtingumą </w:t>
            </w:r>
            <w:r w:rsidR="00693D7A" w:rsidRPr="00B20602">
              <w:rPr>
                <w:rFonts w:ascii="Arial" w:eastAsia="Arial" w:hAnsi="Arial" w:cs="Arial"/>
                <w:sz w:val="18"/>
                <w:szCs w:val="20"/>
              </w:rPr>
              <w:t>–</w:t>
            </w:r>
            <w:r w:rsidRPr="00B20602">
              <w:rPr>
                <w:rFonts w:ascii="Arial" w:eastAsia="Arial" w:hAnsi="Arial" w:cs="Arial"/>
                <w:sz w:val="18"/>
                <w:szCs w:val="20"/>
              </w:rPr>
              <w:t xml:space="preserve"> numezgamas ES sprendimų priėmimo tinklas. </w:t>
            </w:r>
          </w:p>
          <w:p w14:paraId="674AA9DC" w14:textId="77777777" w:rsidR="004C6654" w:rsidRPr="00B20602" w:rsidRDefault="004C6654">
            <w:pPr>
              <w:contextualSpacing w:val="0"/>
              <w:jc w:val="both"/>
              <w:rPr>
                <w:sz w:val="20"/>
              </w:rPr>
            </w:pPr>
          </w:p>
          <w:p w14:paraId="3663461F" w14:textId="120479B8" w:rsidR="004C6654" w:rsidRPr="00B20602" w:rsidRDefault="00995C60">
            <w:pPr>
              <w:contextualSpacing w:val="0"/>
              <w:rPr>
                <w:rFonts w:ascii="Arial" w:eastAsia="Arial" w:hAnsi="Arial" w:cs="Arial"/>
                <w:sz w:val="20"/>
              </w:rPr>
            </w:pPr>
            <w:r w:rsidRPr="00B20602">
              <w:rPr>
                <w:rFonts w:ascii="Arial" w:hAnsi="Arial"/>
                <w:b/>
                <w:sz w:val="18"/>
              </w:rPr>
              <w:t xml:space="preserve">2. </w:t>
            </w:r>
            <w:r w:rsidRPr="00B20602">
              <w:rPr>
                <w:rFonts w:ascii="Arial" w:eastAsia="Arial" w:hAnsi="Arial" w:cs="Arial"/>
                <w:sz w:val="18"/>
                <w:szCs w:val="20"/>
              </w:rPr>
              <w:t xml:space="preserve">ES institucijų (Europos Parlamento, Europos Komisijos ir ES Tarybos) palyginimas su Lietuvos institucijomis (LR Seimu, LR Vyriausybe ir ministerijomis). </w:t>
            </w:r>
          </w:p>
        </w:tc>
        <w:tc>
          <w:tcPr>
            <w:tcW w:w="1395" w:type="dxa"/>
            <w:vMerge w:val="restart"/>
            <w:tcBorders>
              <w:left w:val="single" w:sz="4" w:space="0" w:color="000000"/>
            </w:tcBorders>
          </w:tcPr>
          <w:p w14:paraId="1985EE01" w14:textId="77777777" w:rsidR="004C6654" w:rsidRPr="00B20602" w:rsidRDefault="00995C60">
            <w:pPr>
              <w:ind w:right="38"/>
              <w:contextualSpacing w:val="0"/>
              <w:rPr>
                <w:sz w:val="20"/>
              </w:rPr>
            </w:pPr>
            <w:r w:rsidRPr="00B20602">
              <w:rPr>
                <w:rFonts w:ascii="Arial" w:eastAsia="Arial" w:hAnsi="Arial" w:cs="Arial"/>
                <w:sz w:val="18"/>
                <w:szCs w:val="20"/>
              </w:rPr>
              <w:t>Darbas grupėse, simuliacija</w:t>
            </w:r>
          </w:p>
          <w:p w14:paraId="42084E91" w14:textId="77777777" w:rsidR="004C6654" w:rsidRPr="00B20602" w:rsidRDefault="004C6654">
            <w:pPr>
              <w:ind w:right="38"/>
              <w:contextualSpacing w:val="0"/>
              <w:rPr>
                <w:sz w:val="20"/>
              </w:rPr>
            </w:pPr>
          </w:p>
          <w:p w14:paraId="53BADEFA" w14:textId="77777777" w:rsidR="004C6654" w:rsidRPr="00B20602" w:rsidRDefault="004C6654">
            <w:pPr>
              <w:ind w:right="38"/>
              <w:contextualSpacing w:val="0"/>
              <w:rPr>
                <w:sz w:val="20"/>
              </w:rPr>
            </w:pPr>
          </w:p>
          <w:p w14:paraId="4308EF8B" w14:textId="77777777" w:rsidR="004C6654" w:rsidRPr="00B20602" w:rsidRDefault="004C6654">
            <w:pPr>
              <w:ind w:right="38"/>
              <w:contextualSpacing w:val="0"/>
              <w:rPr>
                <w:sz w:val="20"/>
              </w:rPr>
            </w:pPr>
          </w:p>
          <w:p w14:paraId="48DA6F5A" w14:textId="77777777" w:rsidR="004C6654" w:rsidRPr="00B20602" w:rsidRDefault="004C6654">
            <w:pPr>
              <w:ind w:right="38"/>
              <w:contextualSpacing w:val="0"/>
              <w:rPr>
                <w:sz w:val="20"/>
              </w:rPr>
            </w:pPr>
          </w:p>
          <w:p w14:paraId="7EEEB0F3" w14:textId="77777777" w:rsidR="004C6654" w:rsidRPr="00B20602" w:rsidRDefault="004C6654">
            <w:pPr>
              <w:ind w:right="38"/>
              <w:contextualSpacing w:val="0"/>
              <w:rPr>
                <w:sz w:val="20"/>
              </w:rPr>
            </w:pPr>
          </w:p>
          <w:p w14:paraId="260751A4" w14:textId="77777777" w:rsidR="004C6654" w:rsidRPr="00B20602" w:rsidRDefault="004C6654">
            <w:pPr>
              <w:ind w:right="38"/>
              <w:contextualSpacing w:val="0"/>
              <w:rPr>
                <w:sz w:val="20"/>
              </w:rPr>
            </w:pPr>
          </w:p>
          <w:p w14:paraId="01D3C1B2" w14:textId="77777777" w:rsidR="004C6654" w:rsidRPr="00B20602" w:rsidRDefault="004C6654">
            <w:pPr>
              <w:ind w:right="38"/>
              <w:contextualSpacing w:val="0"/>
              <w:rPr>
                <w:sz w:val="20"/>
              </w:rPr>
            </w:pPr>
          </w:p>
          <w:p w14:paraId="33BA7739" w14:textId="77777777" w:rsidR="004C6654" w:rsidRPr="00B20602" w:rsidRDefault="004C6654">
            <w:pPr>
              <w:ind w:right="38"/>
              <w:contextualSpacing w:val="0"/>
              <w:rPr>
                <w:sz w:val="20"/>
              </w:rPr>
            </w:pPr>
          </w:p>
          <w:p w14:paraId="137C89F9" w14:textId="4933FB8F" w:rsidR="004C6654" w:rsidRPr="00B20602" w:rsidRDefault="00995C60">
            <w:pPr>
              <w:ind w:right="38"/>
              <w:contextualSpacing w:val="0"/>
              <w:rPr>
                <w:sz w:val="20"/>
              </w:rPr>
            </w:pPr>
            <w:r w:rsidRPr="00B20602">
              <w:rPr>
                <w:rFonts w:ascii="Arial" w:eastAsia="Arial" w:hAnsi="Arial" w:cs="Arial"/>
                <w:sz w:val="18"/>
                <w:szCs w:val="20"/>
              </w:rPr>
              <w:t xml:space="preserve">Individualus </w:t>
            </w:r>
            <w:r w:rsidR="00244CFA" w:rsidRPr="00B20602">
              <w:rPr>
                <w:rFonts w:ascii="Arial" w:eastAsia="Arial" w:hAnsi="Arial" w:cs="Arial"/>
                <w:sz w:val="18"/>
                <w:szCs w:val="20"/>
              </w:rPr>
              <w:t>dar</w:t>
            </w:r>
            <w:r w:rsidRPr="00B20602">
              <w:rPr>
                <w:rFonts w:ascii="Arial" w:eastAsia="Arial" w:hAnsi="Arial" w:cs="Arial"/>
                <w:sz w:val="18"/>
                <w:szCs w:val="20"/>
              </w:rPr>
              <w:t>bas arba darbas grupėse</w:t>
            </w:r>
          </w:p>
        </w:tc>
        <w:tc>
          <w:tcPr>
            <w:tcW w:w="1725" w:type="dxa"/>
            <w:vMerge w:val="restart"/>
            <w:tcBorders>
              <w:left w:val="single" w:sz="4" w:space="0" w:color="000000"/>
            </w:tcBorders>
          </w:tcPr>
          <w:p w14:paraId="2BC5CBC8" w14:textId="29D27161" w:rsidR="004C6654" w:rsidRPr="00B20602" w:rsidRDefault="009A76E6">
            <w:pPr>
              <w:contextualSpacing w:val="0"/>
              <w:jc w:val="both"/>
              <w:rPr>
                <w:sz w:val="20"/>
              </w:rPr>
            </w:pPr>
            <w:r w:rsidRPr="00B20602">
              <w:rPr>
                <w:rFonts w:ascii="Arial" w:eastAsia="Arial" w:hAnsi="Arial" w:cs="Arial"/>
                <w:sz w:val="18"/>
                <w:szCs w:val="20"/>
              </w:rPr>
              <w:t>Priedas</w:t>
            </w:r>
            <w:r w:rsidR="009D2426" w:rsidRPr="00B20602">
              <w:rPr>
                <w:rFonts w:ascii="Arial" w:eastAsia="Arial" w:hAnsi="Arial" w:cs="Arial"/>
                <w:sz w:val="18"/>
                <w:szCs w:val="20"/>
              </w:rPr>
              <w:t xml:space="preserve"> </w:t>
            </w:r>
            <w:r w:rsidR="00CF5141" w:rsidRPr="00B20602">
              <w:rPr>
                <w:rFonts w:ascii="Arial" w:eastAsia="Arial" w:hAnsi="Arial" w:cs="Arial"/>
                <w:sz w:val="18"/>
                <w:szCs w:val="20"/>
              </w:rPr>
              <w:t>„</w:t>
            </w:r>
            <w:r w:rsidR="009D2426" w:rsidRPr="00B20602">
              <w:rPr>
                <w:rFonts w:ascii="Arial" w:eastAsia="Arial" w:hAnsi="Arial" w:cs="Arial"/>
                <w:sz w:val="18"/>
                <w:szCs w:val="20"/>
              </w:rPr>
              <w:t>S</w:t>
            </w:r>
            <w:r w:rsidR="00995C60" w:rsidRPr="00B20602">
              <w:rPr>
                <w:rFonts w:ascii="Arial" w:eastAsia="Arial" w:hAnsi="Arial" w:cs="Arial"/>
                <w:sz w:val="18"/>
                <w:szCs w:val="20"/>
              </w:rPr>
              <w:t>prendim</w:t>
            </w:r>
            <w:r w:rsidR="00CF5141" w:rsidRPr="00B20602">
              <w:rPr>
                <w:rFonts w:ascii="Arial" w:eastAsia="Arial" w:hAnsi="Arial" w:cs="Arial"/>
                <w:sz w:val="18"/>
                <w:szCs w:val="20"/>
              </w:rPr>
              <w:t xml:space="preserve">ų </w:t>
            </w:r>
            <w:r w:rsidR="00995C60" w:rsidRPr="00B20602">
              <w:rPr>
                <w:rFonts w:ascii="Arial" w:hAnsi="Arial"/>
                <w:sz w:val="18"/>
              </w:rPr>
              <w:t>priėmimas</w:t>
            </w:r>
            <w:r w:rsidR="00CF5141" w:rsidRPr="00B20602">
              <w:rPr>
                <w:rFonts w:ascii="Arial" w:eastAsia="Arial" w:hAnsi="Arial" w:cs="Arial"/>
                <w:sz w:val="18"/>
                <w:szCs w:val="20"/>
              </w:rPr>
              <w:t>“</w:t>
            </w:r>
          </w:p>
          <w:p w14:paraId="5E278595" w14:textId="77777777" w:rsidR="004C6654" w:rsidRPr="00B20602" w:rsidRDefault="004C6654">
            <w:pPr>
              <w:contextualSpacing w:val="0"/>
              <w:jc w:val="both"/>
              <w:rPr>
                <w:sz w:val="20"/>
              </w:rPr>
            </w:pPr>
          </w:p>
          <w:p w14:paraId="2D3C7B5F" w14:textId="0490C125" w:rsidR="004C6654" w:rsidRPr="00B20602" w:rsidRDefault="00995C60">
            <w:pPr>
              <w:contextualSpacing w:val="0"/>
              <w:jc w:val="both"/>
              <w:rPr>
                <w:sz w:val="20"/>
              </w:rPr>
            </w:pPr>
            <w:r w:rsidRPr="00B20602">
              <w:rPr>
                <w:rFonts w:ascii="Arial" w:eastAsia="Arial" w:hAnsi="Arial" w:cs="Arial"/>
                <w:sz w:val="18"/>
                <w:szCs w:val="20"/>
              </w:rPr>
              <w:t>Prieda</w:t>
            </w:r>
            <w:r w:rsidR="00CF5141" w:rsidRPr="00B20602">
              <w:rPr>
                <w:rFonts w:ascii="Arial" w:eastAsia="Arial" w:hAnsi="Arial" w:cs="Arial"/>
                <w:sz w:val="18"/>
                <w:szCs w:val="20"/>
              </w:rPr>
              <w:t>s</w:t>
            </w:r>
          </w:p>
          <w:p w14:paraId="0455C7FA" w14:textId="404E51CD" w:rsidR="004C6654" w:rsidRPr="00B20602" w:rsidRDefault="00693D7A">
            <w:pPr>
              <w:contextualSpacing w:val="0"/>
              <w:jc w:val="both"/>
              <w:rPr>
                <w:sz w:val="20"/>
              </w:rPr>
            </w:pPr>
            <w:r w:rsidRPr="00B20602">
              <w:rPr>
                <w:rFonts w:ascii="Arial" w:eastAsia="Arial" w:hAnsi="Arial" w:cs="Arial"/>
                <w:sz w:val="18"/>
                <w:szCs w:val="20"/>
              </w:rPr>
              <w:t>„</w:t>
            </w:r>
            <w:r w:rsidR="009A76E6" w:rsidRPr="00B20602">
              <w:rPr>
                <w:rFonts w:ascii="Arial" w:eastAsia="Arial" w:hAnsi="Arial" w:cs="Arial"/>
                <w:sz w:val="18"/>
                <w:szCs w:val="20"/>
              </w:rPr>
              <w:t>D</w:t>
            </w:r>
            <w:r w:rsidR="00995C60" w:rsidRPr="00B20602">
              <w:rPr>
                <w:rFonts w:ascii="Arial" w:eastAsia="Arial" w:hAnsi="Arial" w:cs="Arial"/>
                <w:sz w:val="18"/>
                <w:szCs w:val="20"/>
              </w:rPr>
              <w:t>irektyvos</w:t>
            </w:r>
            <w:r w:rsidRPr="00B20602">
              <w:rPr>
                <w:rFonts w:ascii="Arial" w:eastAsia="Arial" w:hAnsi="Arial" w:cs="Arial"/>
                <w:sz w:val="18"/>
                <w:szCs w:val="20"/>
              </w:rPr>
              <w:t>“</w:t>
            </w:r>
          </w:p>
          <w:p w14:paraId="69E57AD7" w14:textId="77777777" w:rsidR="004C6654" w:rsidRPr="00B20602" w:rsidRDefault="004C6654">
            <w:pPr>
              <w:contextualSpacing w:val="0"/>
              <w:jc w:val="both"/>
              <w:rPr>
                <w:sz w:val="20"/>
              </w:rPr>
            </w:pPr>
          </w:p>
          <w:p w14:paraId="23A66CB7" w14:textId="77777777" w:rsidR="004C6654" w:rsidRPr="00B20602" w:rsidRDefault="004C6654">
            <w:pPr>
              <w:contextualSpacing w:val="0"/>
              <w:jc w:val="both"/>
              <w:rPr>
                <w:sz w:val="20"/>
              </w:rPr>
            </w:pPr>
          </w:p>
          <w:p w14:paraId="42A55D74" w14:textId="77777777" w:rsidR="004C6654" w:rsidRPr="00B20602" w:rsidRDefault="004C6654">
            <w:pPr>
              <w:contextualSpacing w:val="0"/>
              <w:jc w:val="both"/>
              <w:rPr>
                <w:sz w:val="20"/>
              </w:rPr>
            </w:pPr>
          </w:p>
          <w:p w14:paraId="5CFF1516" w14:textId="77777777" w:rsidR="004C6654" w:rsidRPr="00B20602" w:rsidRDefault="004C6654">
            <w:pPr>
              <w:contextualSpacing w:val="0"/>
              <w:jc w:val="both"/>
              <w:rPr>
                <w:sz w:val="20"/>
              </w:rPr>
            </w:pPr>
          </w:p>
          <w:p w14:paraId="40D8E70D" w14:textId="77777777" w:rsidR="004C6654" w:rsidRPr="00B20602" w:rsidRDefault="004C6654">
            <w:pPr>
              <w:contextualSpacing w:val="0"/>
              <w:jc w:val="both"/>
              <w:rPr>
                <w:sz w:val="20"/>
              </w:rPr>
            </w:pPr>
          </w:p>
          <w:p w14:paraId="5C24B370" w14:textId="17A50981" w:rsidR="004C6654" w:rsidRPr="00B20602" w:rsidRDefault="009A76E6">
            <w:pPr>
              <w:contextualSpacing w:val="0"/>
              <w:rPr>
                <w:sz w:val="20"/>
              </w:rPr>
            </w:pPr>
            <w:r w:rsidRPr="00B20602">
              <w:rPr>
                <w:rFonts w:ascii="Arial" w:eastAsia="Arial" w:hAnsi="Arial" w:cs="Arial"/>
                <w:sz w:val="18"/>
                <w:szCs w:val="20"/>
              </w:rPr>
              <w:t>Užduotis</w:t>
            </w:r>
            <w:r w:rsidR="00CF5141" w:rsidRPr="00B20602">
              <w:rPr>
                <w:rFonts w:ascii="Arial" w:eastAsia="Arial" w:hAnsi="Arial" w:cs="Arial"/>
                <w:sz w:val="18"/>
                <w:szCs w:val="20"/>
              </w:rPr>
              <w:t xml:space="preserve"> „Institucijų</w:t>
            </w:r>
            <w:r w:rsidRPr="00B20602">
              <w:rPr>
                <w:rFonts w:ascii="Arial" w:eastAsia="Arial" w:hAnsi="Arial" w:cs="Arial"/>
                <w:sz w:val="18"/>
                <w:szCs w:val="20"/>
              </w:rPr>
              <w:t xml:space="preserve"> palyginimas</w:t>
            </w:r>
            <w:r w:rsidR="00CF5141" w:rsidRPr="00B20602">
              <w:rPr>
                <w:rFonts w:ascii="Arial" w:eastAsia="Arial" w:hAnsi="Arial" w:cs="Arial"/>
                <w:sz w:val="18"/>
                <w:szCs w:val="20"/>
              </w:rPr>
              <w:t>“</w:t>
            </w:r>
          </w:p>
          <w:p w14:paraId="0704C81A" w14:textId="77777777" w:rsidR="004C6654" w:rsidRPr="00B20602" w:rsidRDefault="004C6654">
            <w:pPr>
              <w:contextualSpacing w:val="0"/>
              <w:rPr>
                <w:sz w:val="20"/>
              </w:rPr>
            </w:pPr>
          </w:p>
          <w:p w14:paraId="5D7D3CF3" w14:textId="58F753D1" w:rsidR="004C6654" w:rsidRPr="00B20602" w:rsidRDefault="003303BF" w:rsidP="00CF5141">
            <w:pPr>
              <w:contextualSpacing w:val="0"/>
              <w:rPr>
                <w:sz w:val="20"/>
              </w:rPr>
            </w:pPr>
            <w:hyperlink r:id="rId27">
              <w:r w:rsidR="00995C60" w:rsidRPr="00B20602">
                <w:rPr>
                  <w:rFonts w:ascii="Arial" w:hAnsi="Arial"/>
                  <w:color w:val="6D89AE"/>
                  <w:sz w:val="18"/>
                  <w:u w:val="single"/>
                </w:rPr>
                <w:t xml:space="preserve">Filmukas apie </w:t>
              </w:r>
              <w:r w:rsidR="001F3030" w:rsidRPr="00B20602">
                <w:rPr>
                  <w:rFonts w:ascii="Arial" w:hAnsi="Arial"/>
                  <w:color w:val="6D89AE"/>
                  <w:sz w:val="18"/>
                  <w:u w:val="single"/>
                </w:rPr>
                <w:t xml:space="preserve">EP </w:t>
              </w:r>
              <w:r w:rsidR="00995C60" w:rsidRPr="00B20602">
                <w:rPr>
                  <w:rFonts w:ascii="Arial" w:hAnsi="Arial"/>
                  <w:color w:val="6D89AE"/>
                  <w:sz w:val="18"/>
                  <w:u w:val="single"/>
                </w:rPr>
                <w:t xml:space="preserve">palyginimą su JAV </w:t>
              </w:r>
              <w:r w:rsidR="00693D7A" w:rsidRPr="00B20602">
                <w:rPr>
                  <w:rFonts w:ascii="Arial" w:eastAsia="Arial" w:hAnsi="Arial" w:cs="Arial"/>
                  <w:color w:val="6D89AE"/>
                  <w:sz w:val="18"/>
                  <w:szCs w:val="20"/>
                  <w:u w:val="single"/>
                </w:rPr>
                <w:t>K</w:t>
              </w:r>
              <w:r w:rsidR="00995C60" w:rsidRPr="00B20602">
                <w:rPr>
                  <w:rFonts w:ascii="Arial" w:eastAsia="Arial" w:hAnsi="Arial" w:cs="Arial"/>
                  <w:color w:val="6D89AE"/>
                  <w:sz w:val="18"/>
                  <w:szCs w:val="20"/>
                  <w:u w:val="single"/>
                </w:rPr>
                <w:t>ongresu</w:t>
              </w:r>
            </w:hyperlink>
            <w:r w:rsidR="00995C60" w:rsidRPr="00B20602">
              <w:rPr>
                <w:rFonts w:ascii="Arial" w:eastAsia="Arial" w:hAnsi="Arial" w:cs="Arial"/>
                <w:sz w:val="18"/>
                <w:szCs w:val="20"/>
              </w:rPr>
              <w:t xml:space="preserve"> (anglų </w:t>
            </w:r>
            <w:r w:rsidR="00CF5141" w:rsidRPr="00B20602">
              <w:rPr>
                <w:rFonts w:ascii="Arial" w:eastAsia="Arial" w:hAnsi="Arial" w:cs="Arial"/>
                <w:sz w:val="18"/>
                <w:szCs w:val="20"/>
              </w:rPr>
              <w:t>k.</w:t>
            </w:r>
            <w:r w:rsidR="00995C60" w:rsidRPr="00B20602">
              <w:rPr>
                <w:rFonts w:ascii="Arial" w:eastAsia="Arial" w:hAnsi="Arial" w:cs="Arial"/>
                <w:sz w:val="18"/>
                <w:szCs w:val="20"/>
              </w:rPr>
              <w:t xml:space="preserve"> lietuviškais subtitrais)</w:t>
            </w:r>
          </w:p>
        </w:tc>
      </w:tr>
      <w:tr w:rsidR="004C6654" w:rsidRPr="00B20602" w14:paraId="4F64C0FF" w14:textId="77777777" w:rsidTr="00FD60FF">
        <w:trPr>
          <w:trHeight w:val="269"/>
        </w:trPr>
        <w:tc>
          <w:tcPr>
            <w:tcW w:w="1590" w:type="dxa"/>
            <w:vMerge/>
            <w:tcBorders>
              <w:right w:val="single" w:sz="4" w:space="0" w:color="000000"/>
            </w:tcBorders>
          </w:tcPr>
          <w:p w14:paraId="6D9AD5F7" w14:textId="77777777" w:rsidR="004C6654" w:rsidRPr="00B20602" w:rsidRDefault="004C6654">
            <w:pPr>
              <w:contextualSpacing w:val="0"/>
              <w:rPr>
                <w:sz w:val="20"/>
              </w:rPr>
            </w:pPr>
          </w:p>
        </w:tc>
        <w:tc>
          <w:tcPr>
            <w:tcW w:w="10185" w:type="dxa"/>
            <w:vMerge/>
            <w:tcBorders>
              <w:left w:val="single" w:sz="4" w:space="0" w:color="000000"/>
              <w:right w:val="single" w:sz="4" w:space="0" w:color="000000"/>
            </w:tcBorders>
          </w:tcPr>
          <w:p w14:paraId="680F4576" w14:textId="77777777" w:rsidR="004C6654" w:rsidRPr="00B20602" w:rsidRDefault="004C6654">
            <w:pPr>
              <w:contextualSpacing w:val="0"/>
              <w:rPr>
                <w:sz w:val="20"/>
              </w:rPr>
            </w:pPr>
          </w:p>
        </w:tc>
        <w:tc>
          <w:tcPr>
            <w:tcW w:w="1395" w:type="dxa"/>
            <w:vMerge/>
            <w:tcBorders>
              <w:left w:val="single" w:sz="4" w:space="0" w:color="000000"/>
            </w:tcBorders>
          </w:tcPr>
          <w:p w14:paraId="2CE8ACE4" w14:textId="77777777" w:rsidR="004C6654" w:rsidRPr="00B20602" w:rsidRDefault="004C6654">
            <w:pPr>
              <w:ind w:right="38"/>
              <w:contextualSpacing w:val="0"/>
              <w:rPr>
                <w:sz w:val="20"/>
              </w:rPr>
            </w:pPr>
          </w:p>
        </w:tc>
        <w:tc>
          <w:tcPr>
            <w:tcW w:w="1725" w:type="dxa"/>
            <w:vMerge/>
            <w:tcBorders>
              <w:left w:val="single" w:sz="4" w:space="0" w:color="000000"/>
            </w:tcBorders>
          </w:tcPr>
          <w:p w14:paraId="753D6551" w14:textId="77777777" w:rsidR="004C6654" w:rsidRPr="00B20602" w:rsidRDefault="004C6654">
            <w:pPr>
              <w:contextualSpacing w:val="0"/>
              <w:rPr>
                <w:sz w:val="20"/>
              </w:rPr>
            </w:pPr>
          </w:p>
        </w:tc>
      </w:tr>
      <w:tr w:rsidR="004C6654" w:rsidRPr="00B20602" w14:paraId="3E4167F0" w14:textId="77777777" w:rsidTr="00FD60FF">
        <w:tc>
          <w:tcPr>
            <w:tcW w:w="1590" w:type="dxa"/>
            <w:tcBorders>
              <w:right w:val="single" w:sz="4" w:space="0" w:color="000000"/>
            </w:tcBorders>
          </w:tcPr>
          <w:p w14:paraId="674CD81E" w14:textId="77777777" w:rsidR="004C6654" w:rsidRPr="00B20602" w:rsidRDefault="00995C60">
            <w:pPr>
              <w:contextualSpacing w:val="0"/>
              <w:rPr>
                <w:sz w:val="20"/>
              </w:rPr>
            </w:pPr>
            <w:r w:rsidRPr="00B20602">
              <w:rPr>
                <w:rFonts w:ascii="Arial" w:eastAsia="Arial" w:hAnsi="Arial" w:cs="Arial"/>
                <w:b/>
                <w:sz w:val="18"/>
                <w:szCs w:val="20"/>
              </w:rPr>
              <w:t>Aptarimas</w:t>
            </w:r>
          </w:p>
        </w:tc>
        <w:tc>
          <w:tcPr>
            <w:tcW w:w="10185" w:type="dxa"/>
            <w:tcBorders>
              <w:left w:val="single" w:sz="4" w:space="0" w:color="000000"/>
              <w:right w:val="single" w:sz="4" w:space="0" w:color="000000"/>
            </w:tcBorders>
          </w:tcPr>
          <w:p w14:paraId="0A0BDCCE" w14:textId="77777777" w:rsidR="004C6654" w:rsidRPr="00B20602" w:rsidRDefault="00995C60">
            <w:pPr>
              <w:contextualSpacing w:val="0"/>
              <w:rPr>
                <w:sz w:val="20"/>
              </w:rPr>
            </w:pPr>
            <w:r w:rsidRPr="00B20602">
              <w:rPr>
                <w:rFonts w:ascii="Arial" w:eastAsia="Arial" w:hAnsi="Arial" w:cs="Arial"/>
                <w:sz w:val="18"/>
                <w:szCs w:val="20"/>
              </w:rPr>
              <w:t>Protų mūšis</w:t>
            </w:r>
          </w:p>
        </w:tc>
        <w:tc>
          <w:tcPr>
            <w:tcW w:w="1395" w:type="dxa"/>
            <w:tcBorders>
              <w:left w:val="single" w:sz="4" w:space="0" w:color="000000"/>
            </w:tcBorders>
          </w:tcPr>
          <w:p w14:paraId="04227F84" w14:textId="77777777" w:rsidR="004C6654" w:rsidRPr="00B20602" w:rsidRDefault="004C6654">
            <w:pPr>
              <w:ind w:right="38"/>
              <w:contextualSpacing w:val="0"/>
              <w:rPr>
                <w:sz w:val="20"/>
              </w:rPr>
            </w:pPr>
          </w:p>
        </w:tc>
        <w:tc>
          <w:tcPr>
            <w:tcW w:w="1725" w:type="dxa"/>
            <w:tcBorders>
              <w:left w:val="single" w:sz="4" w:space="0" w:color="000000"/>
            </w:tcBorders>
          </w:tcPr>
          <w:p w14:paraId="3A8292AA" w14:textId="68345931" w:rsidR="004C6654" w:rsidRPr="00B20602" w:rsidRDefault="00CF5141">
            <w:pPr>
              <w:ind w:right="38"/>
              <w:contextualSpacing w:val="0"/>
              <w:rPr>
                <w:sz w:val="20"/>
              </w:rPr>
            </w:pPr>
            <w:r w:rsidRPr="00B20602">
              <w:rPr>
                <w:rFonts w:ascii="Arial" w:eastAsia="Arial" w:hAnsi="Arial" w:cs="Arial"/>
                <w:sz w:val="18"/>
                <w:szCs w:val="20"/>
              </w:rPr>
              <w:t>Protų mūšis „ES institucijos“</w:t>
            </w:r>
          </w:p>
        </w:tc>
      </w:tr>
      <w:tr w:rsidR="004C6654" w:rsidRPr="00B20602" w14:paraId="3D5D13EA" w14:textId="77777777" w:rsidTr="00FD60FF">
        <w:trPr>
          <w:trHeight w:val="220"/>
        </w:trPr>
        <w:tc>
          <w:tcPr>
            <w:tcW w:w="14895" w:type="dxa"/>
            <w:gridSpan w:val="4"/>
            <w:shd w:val="clear" w:color="auto" w:fill="0A4999"/>
          </w:tcPr>
          <w:p w14:paraId="6E3D3668" w14:textId="77777777" w:rsidR="004C6654" w:rsidRPr="00B20602" w:rsidRDefault="00995C60">
            <w:pPr>
              <w:ind w:right="38"/>
              <w:contextualSpacing w:val="0"/>
              <w:jc w:val="center"/>
              <w:rPr>
                <w:sz w:val="20"/>
              </w:rPr>
            </w:pPr>
            <w:r w:rsidRPr="00B20602">
              <w:rPr>
                <w:rFonts w:ascii="Arial" w:eastAsia="Arial" w:hAnsi="Arial" w:cs="Arial"/>
                <w:b/>
                <w:color w:val="FFFFFF" w:themeColor="background1"/>
                <w:sz w:val="18"/>
                <w:szCs w:val="20"/>
              </w:rPr>
              <w:lastRenderedPageBreak/>
              <w:t>3 PAMOKA</w:t>
            </w:r>
          </w:p>
        </w:tc>
      </w:tr>
      <w:tr w:rsidR="004C6654" w:rsidRPr="00B20602" w14:paraId="7C7FDA4A" w14:textId="77777777" w:rsidTr="00FD60FF">
        <w:trPr>
          <w:trHeight w:val="764"/>
        </w:trPr>
        <w:tc>
          <w:tcPr>
            <w:tcW w:w="1590" w:type="dxa"/>
            <w:tcBorders>
              <w:right w:val="single" w:sz="4" w:space="0" w:color="000000"/>
            </w:tcBorders>
          </w:tcPr>
          <w:p w14:paraId="36D1D3A5" w14:textId="77777777" w:rsidR="004C6654" w:rsidRPr="00B20602" w:rsidRDefault="00995C60">
            <w:pPr>
              <w:contextualSpacing w:val="0"/>
              <w:rPr>
                <w:sz w:val="20"/>
              </w:rPr>
            </w:pPr>
            <w:r w:rsidRPr="00B20602">
              <w:rPr>
                <w:rFonts w:ascii="Arial" w:eastAsia="Arial" w:hAnsi="Arial" w:cs="Arial"/>
                <w:b/>
                <w:sz w:val="18"/>
                <w:szCs w:val="20"/>
              </w:rPr>
              <w:t>Temos atskleidimas</w:t>
            </w:r>
          </w:p>
        </w:tc>
        <w:tc>
          <w:tcPr>
            <w:tcW w:w="10185" w:type="dxa"/>
            <w:tcBorders>
              <w:left w:val="single" w:sz="4" w:space="0" w:color="000000"/>
              <w:right w:val="single" w:sz="4" w:space="0" w:color="000000"/>
            </w:tcBorders>
          </w:tcPr>
          <w:p w14:paraId="2AB14067" w14:textId="51F70C10" w:rsidR="004C6654" w:rsidRPr="00B20602" w:rsidRDefault="00995C60">
            <w:pPr>
              <w:contextualSpacing w:val="0"/>
              <w:jc w:val="both"/>
              <w:rPr>
                <w:sz w:val="20"/>
              </w:rPr>
            </w:pPr>
            <w:r w:rsidRPr="00B20602">
              <w:rPr>
                <w:rFonts w:ascii="Arial" w:eastAsia="Arial" w:hAnsi="Arial" w:cs="Arial"/>
                <w:sz w:val="18"/>
                <w:szCs w:val="20"/>
              </w:rPr>
              <w:t>Kaip sudaromas Europos Parlamentas</w:t>
            </w:r>
            <w:r w:rsidR="00E52E83" w:rsidRPr="00B20602">
              <w:rPr>
                <w:rFonts w:ascii="Arial" w:eastAsia="Arial" w:hAnsi="Arial" w:cs="Arial"/>
                <w:sz w:val="18"/>
                <w:szCs w:val="20"/>
              </w:rPr>
              <w:t xml:space="preserve"> </w:t>
            </w:r>
            <w:r w:rsidRPr="00B20602">
              <w:rPr>
                <w:rFonts w:ascii="Arial" w:eastAsia="Arial" w:hAnsi="Arial" w:cs="Arial"/>
                <w:sz w:val="18"/>
                <w:szCs w:val="20"/>
              </w:rPr>
              <w:t xml:space="preserve">pagal šalis ir politines grupes. </w:t>
            </w:r>
          </w:p>
          <w:p w14:paraId="6D0072A0" w14:textId="77777777" w:rsidR="004C6654" w:rsidRPr="00B20602" w:rsidRDefault="004C6654">
            <w:pPr>
              <w:contextualSpacing w:val="0"/>
              <w:jc w:val="both"/>
              <w:rPr>
                <w:sz w:val="20"/>
              </w:rPr>
            </w:pPr>
          </w:p>
          <w:p w14:paraId="453A61B4" w14:textId="77777777" w:rsidR="004C6654" w:rsidRPr="00B20602" w:rsidRDefault="004C6654">
            <w:pPr>
              <w:contextualSpacing w:val="0"/>
              <w:jc w:val="both"/>
              <w:rPr>
                <w:sz w:val="20"/>
              </w:rPr>
            </w:pPr>
          </w:p>
        </w:tc>
        <w:tc>
          <w:tcPr>
            <w:tcW w:w="1395" w:type="dxa"/>
            <w:tcBorders>
              <w:left w:val="single" w:sz="4" w:space="0" w:color="000000"/>
            </w:tcBorders>
          </w:tcPr>
          <w:p w14:paraId="6BC320B6" w14:textId="77777777" w:rsidR="004C6654" w:rsidRPr="00B20602" w:rsidRDefault="00995C60">
            <w:pPr>
              <w:ind w:right="38"/>
              <w:contextualSpacing w:val="0"/>
              <w:rPr>
                <w:sz w:val="20"/>
              </w:rPr>
            </w:pPr>
            <w:r w:rsidRPr="00B20602">
              <w:rPr>
                <w:rFonts w:ascii="Arial" w:eastAsia="Arial" w:hAnsi="Arial" w:cs="Arial"/>
                <w:i/>
                <w:sz w:val="18"/>
                <w:szCs w:val="20"/>
              </w:rPr>
              <w:t xml:space="preserve">PowerPoint </w:t>
            </w:r>
            <w:r w:rsidRPr="00B20602">
              <w:rPr>
                <w:rFonts w:ascii="Arial" w:eastAsia="Arial" w:hAnsi="Arial" w:cs="Arial"/>
                <w:sz w:val="18"/>
                <w:szCs w:val="20"/>
              </w:rPr>
              <w:t>pristatymas arba filmo peržiūra</w:t>
            </w:r>
          </w:p>
        </w:tc>
        <w:tc>
          <w:tcPr>
            <w:tcW w:w="1725" w:type="dxa"/>
            <w:tcBorders>
              <w:left w:val="single" w:sz="4" w:space="0" w:color="000000"/>
            </w:tcBorders>
          </w:tcPr>
          <w:p w14:paraId="37CADCA8" w14:textId="027B1F66" w:rsidR="004C6654" w:rsidRPr="00B20602" w:rsidRDefault="00CF5141" w:rsidP="00CF5141">
            <w:pPr>
              <w:ind w:right="38"/>
              <w:contextualSpacing w:val="0"/>
              <w:rPr>
                <w:sz w:val="20"/>
              </w:rPr>
            </w:pPr>
            <w:r w:rsidRPr="00B20602">
              <w:rPr>
                <w:rFonts w:ascii="Arial" w:eastAsia="Arial" w:hAnsi="Arial" w:cs="Arial"/>
                <w:sz w:val="18"/>
                <w:szCs w:val="20"/>
              </w:rPr>
              <w:t xml:space="preserve">Pristatymas </w:t>
            </w:r>
            <w:r w:rsidR="004D1063" w:rsidRPr="00B20602">
              <w:rPr>
                <w:rFonts w:ascii="Arial" w:eastAsia="Arial" w:hAnsi="Arial" w:cs="Arial"/>
                <w:sz w:val="18"/>
                <w:szCs w:val="20"/>
              </w:rPr>
              <w:t>„</w:t>
            </w:r>
            <w:r w:rsidR="00995C60" w:rsidRPr="00B20602">
              <w:rPr>
                <w:rFonts w:ascii="Arial" w:eastAsia="Arial" w:hAnsi="Arial" w:cs="Arial"/>
                <w:sz w:val="18"/>
                <w:szCs w:val="20"/>
              </w:rPr>
              <w:t>E</w:t>
            </w:r>
            <w:r w:rsidRPr="00B20602">
              <w:rPr>
                <w:rFonts w:ascii="Arial" w:eastAsia="Arial" w:hAnsi="Arial" w:cs="Arial"/>
                <w:sz w:val="18"/>
                <w:szCs w:val="20"/>
              </w:rPr>
              <w:t xml:space="preserve">P </w:t>
            </w:r>
            <w:r w:rsidR="00995C60" w:rsidRPr="00B20602">
              <w:rPr>
                <w:rFonts w:ascii="Arial" w:eastAsia="Arial" w:hAnsi="Arial" w:cs="Arial"/>
                <w:sz w:val="18"/>
                <w:szCs w:val="20"/>
              </w:rPr>
              <w:t>sudėtis</w:t>
            </w:r>
            <w:r w:rsidR="004D1063" w:rsidRPr="00B20602">
              <w:rPr>
                <w:rFonts w:ascii="Arial" w:eastAsia="Arial" w:hAnsi="Arial" w:cs="Arial"/>
                <w:sz w:val="18"/>
                <w:szCs w:val="20"/>
              </w:rPr>
              <w:t>“</w:t>
            </w:r>
            <w:r w:rsidR="00995C60" w:rsidRPr="00B20602">
              <w:rPr>
                <w:rFonts w:ascii="Arial" w:eastAsia="Arial" w:hAnsi="Arial" w:cs="Arial"/>
                <w:sz w:val="18"/>
                <w:szCs w:val="20"/>
              </w:rPr>
              <w:t xml:space="preserve"> arba </w:t>
            </w:r>
            <w:hyperlink r:id="rId28">
              <w:r w:rsidR="00995C60" w:rsidRPr="00B20602">
                <w:rPr>
                  <w:rFonts w:ascii="Arial" w:hAnsi="Arial"/>
                  <w:color w:val="6D89AE"/>
                  <w:sz w:val="18"/>
                  <w:u w:val="single"/>
                </w:rPr>
                <w:t>filmukas</w:t>
              </w:r>
            </w:hyperlink>
          </w:p>
        </w:tc>
      </w:tr>
      <w:tr w:rsidR="004C6654" w:rsidRPr="00B20602" w14:paraId="3E69F52B" w14:textId="77777777" w:rsidTr="00FD60FF">
        <w:tc>
          <w:tcPr>
            <w:tcW w:w="1590" w:type="dxa"/>
            <w:tcBorders>
              <w:right w:val="single" w:sz="4" w:space="0" w:color="000000"/>
            </w:tcBorders>
          </w:tcPr>
          <w:p w14:paraId="4FE6511A" w14:textId="77777777" w:rsidR="004C6654" w:rsidRPr="00B20602" w:rsidRDefault="00995C60">
            <w:pPr>
              <w:contextualSpacing w:val="0"/>
              <w:rPr>
                <w:sz w:val="20"/>
              </w:rPr>
            </w:pPr>
            <w:r w:rsidRPr="00B20602">
              <w:rPr>
                <w:rFonts w:ascii="Arial" w:eastAsia="Arial" w:hAnsi="Arial" w:cs="Arial"/>
                <w:b/>
                <w:sz w:val="18"/>
                <w:szCs w:val="20"/>
              </w:rPr>
              <w:t>Įtvirtinimas:</w:t>
            </w:r>
          </w:p>
          <w:p w14:paraId="51C234FA" w14:textId="77777777" w:rsidR="004C6654" w:rsidRPr="00B20602" w:rsidRDefault="00995C60">
            <w:pPr>
              <w:contextualSpacing w:val="0"/>
              <w:rPr>
                <w:sz w:val="20"/>
              </w:rPr>
            </w:pPr>
            <w:r w:rsidRPr="00B20602">
              <w:rPr>
                <w:rFonts w:ascii="Arial" w:eastAsia="Arial" w:hAnsi="Arial" w:cs="Arial"/>
                <w:b/>
                <w:sz w:val="18"/>
                <w:szCs w:val="20"/>
              </w:rPr>
              <w:t>3 variantai</w:t>
            </w:r>
          </w:p>
        </w:tc>
        <w:tc>
          <w:tcPr>
            <w:tcW w:w="10185" w:type="dxa"/>
            <w:tcBorders>
              <w:left w:val="single" w:sz="4" w:space="0" w:color="000000"/>
              <w:right w:val="single" w:sz="4" w:space="0" w:color="000000"/>
            </w:tcBorders>
          </w:tcPr>
          <w:p w14:paraId="22772F31" w14:textId="77777777" w:rsidR="004C6654" w:rsidRPr="00B20602" w:rsidRDefault="00995C60">
            <w:pPr>
              <w:contextualSpacing w:val="0"/>
              <w:jc w:val="both"/>
              <w:rPr>
                <w:sz w:val="20"/>
              </w:rPr>
            </w:pPr>
            <w:r w:rsidRPr="00B20602">
              <w:rPr>
                <w:rFonts w:ascii="Arial" w:eastAsia="Arial" w:hAnsi="Arial" w:cs="Arial"/>
                <w:b/>
                <w:sz w:val="18"/>
                <w:szCs w:val="20"/>
              </w:rPr>
              <w:t>1.  EP politinės grupės</w:t>
            </w:r>
          </w:p>
          <w:p w14:paraId="515A3282" w14:textId="77777777" w:rsidR="004C6654" w:rsidRPr="00B20602" w:rsidRDefault="00995C60">
            <w:pPr>
              <w:contextualSpacing w:val="0"/>
              <w:jc w:val="both"/>
              <w:rPr>
                <w:sz w:val="20"/>
              </w:rPr>
            </w:pPr>
            <w:r w:rsidRPr="00B20602">
              <w:rPr>
                <w:rFonts w:ascii="Arial" w:eastAsia="Arial" w:hAnsi="Arial" w:cs="Arial"/>
                <w:sz w:val="18"/>
                <w:szCs w:val="20"/>
              </w:rPr>
              <w:t xml:space="preserve">Susipažinimas su EP politinėmis grupėmis ir jų pasiskirstymu Parlamente bei šių grupių pagrindinėmis politinėmis nuostatomis. </w:t>
            </w:r>
          </w:p>
          <w:p w14:paraId="0C50788D" w14:textId="77777777" w:rsidR="004C6654" w:rsidRPr="00B20602" w:rsidRDefault="004C6654">
            <w:pPr>
              <w:contextualSpacing w:val="0"/>
              <w:jc w:val="both"/>
              <w:rPr>
                <w:sz w:val="20"/>
              </w:rPr>
            </w:pPr>
          </w:p>
          <w:p w14:paraId="062D6C1A" w14:textId="77777777" w:rsidR="004C6654" w:rsidRPr="00B20602" w:rsidRDefault="00995C60">
            <w:pPr>
              <w:contextualSpacing w:val="0"/>
              <w:jc w:val="both"/>
              <w:rPr>
                <w:sz w:val="20"/>
              </w:rPr>
            </w:pPr>
            <w:r w:rsidRPr="00B20602">
              <w:rPr>
                <w:rFonts w:ascii="Arial" w:eastAsia="Arial" w:hAnsi="Arial" w:cs="Arial"/>
                <w:b/>
                <w:sz w:val="18"/>
                <w:szCs w:val="20"/>
              </w:rPr>
              <w:t>2. Lietuvos politikai Europos Parlamente</w:t>
            </w:r>
          </w:p>
          <w:p w14:paraId="1798E1BD" w14:textId="3B0B733D" w:rsidR="004C6654" w:rsidRPr="00B20602" w:rsidRDefault="00995C60">
            <w:pPr>
              <w:contextualSpacing w:val="0"/>
              <w:jc w:val="both"/>
              <w:rPr>
                <w:sz w:val="20"/>
              </w:rPr>
            </w:pPr>
            <w:r w:rsidRPr="00B20602">
              <w:rPr>
                <w:rFonts w:ascii="Arial" w:eastAsia="Arial" w:hAnsi="Arial" w:cs="Arial"/>
                <w:sz w:val="18"/>
                <w:szCs w:val="20"/>
              </w:rPr>
              <w:t xml:space="preserve">Mokiniai turi </w:t>
            </w:r>
            <w:r w:rsidR="00A12F93" w:rsidRPr="00B20602">
              <w:rPr>
                <w:rFonts w:ascii="Arial" w:eastAsia="Arial" w:hAnsi="Arial" w:cs="Arial"/>
                <w:sz w:val="18"/>
                <w:szCs w:val="20"/>
              </w:rPr>
              <w:t>išsiaiškinti</w:t>
            </w:r>
            <w:r w:rsidRPr="00B20602">
              <w:rPr>
                <w:rFonts w:ascii="Arial" w:eastAsia="Arial" w:hAnsi="Arial" w:cs="Arial"/>
                <w:sz w:val="18"/>
                <w:szCs w:val="20"/>
              </w:rPr>
              <w:t>, kurioms EP politinėms grupėms priklauso Lietuvos politikai. Grupėms išdali</w:t>
            </w:r>
            <w:r w:rsidR="004C4364" w:rsidRPr="00B20602">
              <w:rPr>
                <w:rFonts w:ascii="Arial" w:eastAsia="Arial" w:hAnsi="Arial" w:cs="Arial"/>
                <w:sz w:val="18"/>
                <w:szCs w:val="20"/>
              </w:rPr>
              <w:t>j</w:t>
            </w:r>
            <w:r w:rsidRPr="00B20602">
              <w:rPr>
                <w:rFonts w:ascii="Arial" w:eastAsia="Arial" w:hAnsi="Arial" w:cs="Arial"/>
                <w:sz w:val="18"/>
                <w:szCs w:val="20"/>
              </w:rPr>
              <w:t>amos sukarpytos dėlionės dalys: EP narių nuotraukos, varda</w:t>
            </w:r>
            <w:r w:rsidR="004C4364" w:rsidRPr="00B20602">
              <w:rPr>
                <w:rFonts w:ascii="Arial" w:eastAsia="Arial" w:hAnsi="Arial" w:cs="Arial"/>
                <w:sz w:val="18"/>
                <w:szCs w:val="20"/>
              </w:rPr>
              <w:t>i</w:t>
            </w:r>
            <w:r w:rsidRPr="00B20602">
              <w:rPr>
                <w:rFonts w:ascii="Arial" w:eastAsia="Arial" w:hAnsi="Arial" w:cs="Arial"/>
                <w:sz w:val="18"/>
                <w:szCs w:val="20"/>
              </w:rPr>
              <w:t xml:space="preserve"> ir pavardė</w:t>
            </w:r>
            <w:r w:rsidR="004C4364" w:rsidRPr="00B20602">
              <w:rPr>
                <w:rFonts w:ascii="Arial" w:eastAsia="Arial" w:hAnsi="Arial" w:cs="Arial"/>
                <w:sz w:val="18"/>
                <w:szCs w:val="20"/>
              </w:rPr>
              <w:t>s</w:t>
            </w:r>
            <w:r w:rsidRPr="00B20602">
              <w:rPr>
                <w:rFonts w:ascii="Arial" w:eastAsia="Arial" w:hAnsi="Arial" w:cs="Arial"/>
                <w:sz w:val="18"/>
                <w:szCs w:val="20"/>
              </w:rPr>
              <w:t xml:space="preserve">, EP politinė grupė ir Lietuvos partija, kuriai </w:t>
            </w:r>
            <w:r w:rsidR="004C4364" w:rsidRPr="00B20602">
              <w:rPr>
                <w:rFonts w:ascii="Arial" w:eastAsia="Arial" w:hAnsi="Arial" w:cs="Arial"/>
                <w:sz w:val="18"/>
                <w:szCs w:val="20"/>
              </w:rPr>
              <w:t xml:space="preserve">jie </w:t>
            </w:r>
            <w:r w:rsidRPr="00B20602">
              <w:rPr>
                <w:rFonts w:ascii="Arial" w:eastAsia="Arial" w:hAnsi="Arial" w:cs="Arial"/>
                <w:sz w:val="18"/>
                <w:szCs w:val="20"/>
              </w:rPr>
              <w:t xml:space="preserve">priklauso. </w:t>
            </w:r>
            <w:r w:rsidR="004C4364" w:rsidRPr="00B20602">
              <w:rPr>
                <w:rFonts w:ascii="Arial" w:eastAsia="Arial" w:hAnsi="Arial" w:cs="Arial"/>
                <w:sz w:val="18"/>
                <w:szCs w:val="20"/>
              </w:rPr>
              <w:t>Dėlionę g</w:t>
            </w:r>
            <w:r w:rsidRPr="00B20602">
              <w:rPr>
                <w:rFonts w:ascii="Arial" w:eastAsia="Arial" w:hAnsi="Arial" w:cs="Arial"/>
                <w:sz w:val="18"/>
                <w:szCs w:val="20"/>
              </w:rPr>
              <w:t xml:space="preserve">rupės turi sudėlioti teisingai ir kuo greičiau. </w:t>
            </w:r>
          </w:p>
          <w:p w14:paraId="5F18BD4A" w14:textId="77777777" w:rsidR="004C6654" w:rsidRPr="00B20602" w:rsidRDefault="004C6654">
            <w:pPr>
              <w:contextualSpacing w:val="0"/>
              <w:jc w:val="both"/>
              <w:rPr>
                <w:sz w:val="20"/>
              </w:rPr>
            </w:pPr>
          </w:p>
          <w:p w14:paraId="5322B179" w14:textId="77777777" w:rsidR="004C6654" w:rsidRPr="00B20602" w:rsidRDefault="00995C60">
            <w:pPr>
              <w:contextualSpacing w:val="0"/>
              <w:jc w:val="both"/>
              <w:rPr>
                <w:sz w:val="20"/>
              </w:rPr>
            </w:pPr>
            <w:r w:rsidRPr="00B20602">
              <w:rPr>
                <w:rFonts w:ascii="Arial" w:eastAsia="Arial" w:hAnsi="Arial" w:cs="Arial"/>
                <w:b/>
                <w:sz w:val="18"/>
                <w:szCs w:val="20"/>
              </w:rPr>
              <w:t>3. EP atstovavimas</w:t>
            </w:r>
          </w:p>
          <w:p w14:paraId="74FF56E1" w14:textId="509185EE" w:rsidR="004C6654" w:rsidRPr="00B20602" w:rsidRDefault="00995C60">
            <w:pPr>
              <w:contextualSpacing w:val="0"/>
              <w:jc w:val="both"/>
              <w:rPr>
                <w:sz w:val="20"/>
              </w:rPr>
            </w:pPr>
            <w:r w:rsidRPr="00B20602">
              <w:rPr>
                <w:rFonts w:ascii="Arial" w:eastAsia="Arial" w:hAnsi="Arial" w:cs="Arial"/>
                <w:sz w:val="18"/>
                <w:szCs w:val="20"/>
              </w:rPr>
              <w:t>Europos Parlamentas neatstovauja šali</w:t>
            </w:r>
            <w:r w:rsidR="004C4364" w:rsidRPr="00B20602">
              <w:rPr>
                <w:rFonts w:ascii="Arial" w:eastAsia="Arial" w:hAnsi="Arial" w:cs="Arial"/>
                <w:sz w:val="18"/>
                <w:szCs w:val="20"/>
              </w:rPr>
              <w:t>ai</w:t>
            </w:r>
            <w:r w:rsidRPr="00B20602">
              <w:rPr>
                <w:rFonts w:ascii="Arial" w:eastAsia="Arial" w:hAnsi="Arial" w:cs="Arial"/>
                <w:sz w:val="18"/>
                <w:szCs w:val="20"/>
              </w:rPr>
              <w:t xml:space="preserve">, </w:t>
            </w:r>
            <w:r w:rsidR="004C4364" w:rsidRPr="00B20602">
              <w:rPr>
                <w:rFonts w:ascii="Arial" w:eastAsia="Arial" w:hAnsi="Arial" w:cs="Arial"/>
                <w:sz w:val="18"/>
                <w:szCs w:val="20"/>
              </w:rPr>
              <w:t>jis</w:t>
            </w:r>
            <w:r w:rsidRPr="00B20602">
              <w:rPr>
                <w:rFonts w:ascii="Arial" w:eastAsia="Arial" w:hAnsi="Arial" w:cs="Arial"/>
                <w:sz w:val="18"/>
                <w:szCs w:val="20"/>
              </w:rPr>
              <w:t xml:space="preserve"> atstovauja ES pilieč</w:t>
            </w:r>
            <w:r w:rsidR="00E52E83" w:rsidRPr="00B20602">
              <w:rPr>
                <w:rFonts w:ascii="Arial" w:eastAsia="Arial" w:hAnsi="Arial" w:cs="Arial"/>
                <w:sz w:val="18"/>
                <w:szCs w:val="20"/>
              </w:rPr>
              <w:t>i</w:t>
            </w:r>
            <w:r w:rsidR="004C4364" w:rsidRPr="00B20602">
              <w:rPr>
                <w:rFonts w:ascii="Arial" w:eastAsia="Arial" w:hAnsi="Arial" w:cs="Arial"/>
                <w:sz w:val="18"/>
                <w:szCs w:val="20"/>
              </w:rPr>
              <w:t>am</w:t>
            </w:r>
            <w:r w:rsidRPr="00B20602">
              <w:rPr>
                <w:rFonts w:ascii="Arial" w:eastAsia="Arial" w:hAnsi="Arial" w:cs="Arial"/>
                <w:sz w:val="18"/>
                <w:szCs w:val="20"/>
              </w:rPr>
              <w:t xml:space="preserve">s. Šalims atstovauja ES Taryba. </w:t>
            </w:r>
          </w:p>
          <w:p w14:paraId="02B4F379" w14:textId="7739A3D2" w:rsidR="004C6654" w:rsidRPr="00B20602" w:rsidRDefault="00995C60">
            <w:pPr>
              <w:contextualSpacing w:val="0"/>
              <w:jc w:val="both"/>
              <w:rPr>
                <w:sz w:val="20"/>
              </w:rPr>
            </w:pPr>
            <w:r w:rsidRPr="00B20602">
              <w:rPr>
                <w:rFonts w:ascii="Arial" w:eastAsia="Arial" w:hAnsi="Arial" w:cs="Arial"/>
                <w:sz w:val="18"/>
                <w:szCs w:val="20"/>
              </w:rPr>
              <w:t>Mokiniai turi suskaičiuoti atstovaujamumo indeksą, t.</w:t>
            </w:r>
            <w:r w:rsidR="004C4364" w:rsidRPr="00B20602">
              <w:rPr>
                <w:rFonts w:ascii="Arial" w:eastAsia="Arial" w:hAnsi="Arial" w:cs="Arial"/>
                <w:sz w:val="18"/>
                <w:szCs w:val="20"/>
              </w:rPr>
              <w:t xml:space="preserve"> </w:t>
            </w:r>
            <w:r w:rsidRPr="00B20602">
              <w:rPr>
                <w:rFonts w:ascii="Arial" w:eastAsia="Arial" w:hAnsi="Arial" w:cs="Arial"/>
                <w:sz w:val="18"/>
                <w:szCs w:val="20"/>
              </w:rPr>
              <w:t>y. kiek savo šalies gyventojų atstovauja vienas EP narys skirtingose ES šalyse</w:t>
            </w:r>
            <w:r w:rsidR="00A12F93" w:rsidRPr="00B20602">
              <w:rPr>
                <w:rFonts w:ascii="Arial" w:eastAsia="Arial" w:hAnsi="Arial" w:cs="Arial"/>
                <w:sz w:val="18"/>
                <w:szCs w:val="20"/>
              </w:rPr>
              <w:t>,</w:t>
            </w:r>
            <w:r w:rsidRPr="00B20602">
              <w:rPr>
                <w:rFonts w:ascii="Arial" w:eastAsia="Arial" w:hAnsi="Arial" w:cs="Arial"/>
                <w:sz w:val="18"/>
                <w:szCs w:val="20"/>
              </w:rPr>
              <w:t xml:space="preserve"> ir palyginti duomenis su realiu atstovavimu. </w:t>
            </w:r>
          </w:p>
          <w:p w14:paraId="72ED14A3" w14:textId="478946E7" w:rsidR="004C6654" w:rsidRPr="00B20602" w:rsidRDefault="00995C60">
            <w:pPr>
              <w:contextualSpacing w:val="0"/>
              <w:jc w:val="both"/>
              <w:rPr>
                <w:sz w:val="20"/>
              </w:rPr>
            </w:pPr>
            <w:r w:rsidRPr="00B20602">
              <w:rPr>
                <w:rFonts w:ascii="Arial" w:eastAsia="Arial" w:hAnsi="Arial" w:cs="Arial"/>
                <w:color w:val="333333"/>
                <w:sz w:val="18"/>
                <w:szCs w:val="20"/>
                <w:highlight w:val="white"/>
              </w:rPr>
              <w:t xml:space="preserve">Diskusija: </w:t>
            </w:r>
            <w:r w:rsidR="00A12F93" w:rsidRPr="00B20602">
              <w:rPr>
                <w:rFonts w:ascii="Arial" w:eastAsia="Arial" w:hAnsi="Arial" w:cs="Arial"/>
                <w:color w:val="333333"/>
                <w:sz w:val="18"/>
                <w:szCs w:val="20"/>
                <w:highlight w:val="white"/>
              </w:rPr>
              <w:t>K</w:t>
            </w:r>
            <w:r w:rsidRPr="00B20602">
              <w:rPr>
                <w:rFonts w:ascii="Arial" w:eastAsia="Arial" w:hAnsi="Arial" w:cs="Arial"/>
                <w:color w:val="333333"/>
                <w:sz w:val="18"/>
                <w:szCs w:val="20"/>
                <w:highlight w:val="white"/>
              </w:rPr>
              <w:t>odėl kai kurios šalys turi daugiau</w:t>
            </w:r>
            <w:r w:rsidR="004C4364" w:rsidRPr="00B20602">
              <w:rPr>
                <w:rFonts w:ascii="Arial" w:eastAsia="Arial" w:hAnsi="Arial" w:cs="Arial"/>
                <w:color w:val="333333"/>
                <w:sz w:val="18"/>
                <w:szCs w:val="20"/>
                <w:highlight w:val="white"/>
              </w:rPr>
              <w:t xml:space="preserve"> </w:t>
            </w:r>
            <w:r w:rsidRPr="00B20602">
              <w:rPr>
                <w:rFonts w:ascii="Arial" w:eastAsia="Arial" w:hAnsi="Arial" w:cs="Arial"/>
                <w:color w:val="333333"/>
                <w:sz w:val="18"/>
                <w:szCs w:val="20"/>
                <w:highlight w:val="white"/>
              </w:rPr>
              <w:t>/</w:t>
            </w:r>
            <w:r w:rsidR="004C4364" w:rsidRPr="00B20602">
              <w:rPr>
                <w:rFonts w:ascii="Arial" w:eastAsia="Arial" w:hAnsi="Arial" w:cs="Arial"/>
                <w:color w:val="333333"/>
                <w:sz w:val="18"/>
                <w:szCs w:val="20"/>
                <w:highlight w:val="white"/>
              </w:rPr>
              <w:t xml:space="preserve"> </w:t>
            </w:r>
            <w:r w:rsidRPr="00B20602">
              <w:rPr>
                <w:rFonts w:ascii="Arial" w:eastAsia="Arial" w:hAnsi="Arial" w:cs="Arial"/>
                <w:color w:val="333333"/>
                <w:sz w:val="18"/>
                <w:szCs w:val="20"/>
                <w:highlight w:val="white"/>
              </w:rPr>
              <w:t>mažiau EP atstovų, atsižvelgiant į gyventojų skaičių?</w:t>
            </w:r>
          </w:p>
        </w:tc>
        <w:tc>
          <w:tcPr>
            <w:tcW w:w="1395" w:type="dxa"/>
            <w:tcBorders>
              <w:left w:val="single" w:sz="4" w:space="0" w:color="000000"/>
            </w:tcBorders>
          </w:tcPr>
          <w:p w14:paraId="4E920014" w14:textId="7871D68B" w:rsidR="00CF5141" w:rsidRPr="00B20602" w:rsidRDefault="00CF5141" w:rsidP="00CF5141">
            <w:pPr>
              <w:ind w:right="38"/>
              <w:contextualSpacing w:val="0"/>
              <w:rPr>
                <w:rFonts w:ascii="Arial" w:hAnsi="Arial"/>
                <w:sz w:val="18"/>
              </w:rPr>
            </w:pPr>
            <w:r w:rsidRPr="00B20602">
              <w:rPr>
                <w:rFonts w:ascii="Arial" w:eastAsia="Arial" w:hAnsi="Arial" w:cs="Arial"/>
                <w:sz w:val="18"/>
                <w:szCs w:val="20"/>
              </w:rPr>
              <w:t>Darbas grupė</w:t>
            </w:r>
            <w:r w:rsidR="00E52E83" w:rsidRPr="00B20602">
              <w:rPr>
                <w:rFonts w:ascii="Arial" w:eastAsia="Arial" w:hAnsi="Arial" w:cs="Arial"/>
                <w:sz w:val="18"/>
                <w:szCs w:val="20"/>
              </w:rPr>
              <w:t>mis</w:t>
            </w:r>
            <w:r w:rsidRPr="00B20602">
              <w:rPr>
                <w:rFonts w:ascii="Arial" w:eastAsia="Arial" w:hAnsi="Arial" w:cs="Arial"/>
                <w:sz w:val="18"/>
                <w:szCs w:val="20"/>
              </w:rPr>
              <w:t xml:space="preserve"> arba individualus darbas</w:t>
            </w:r>
          </w:p>
          <w:p w14:paraId="3533E57A" w14:textId="41CA3477" w:rsidR="004C6654" w:rsidRPr="00B20602" w:rsidRDefault="00995C60">
            <w:pPr>
              <w:ind w:right="38"/>
              <w:contextualSpacing w:val="0"/>
              <w:rPr>
                <w:sz w:val="20"/>
              </w:rPr>
            </w:pPr>
            <w:r w:rsidRPr="00B20602">
              <w:rPr>
                <w:rFonts w:ascii="Arial" w:eastAsia="Arial" w:hAnsi="Arial" w:cs="Arial"/>
                <w:sz w:val="18"/>
                <w:szCs w:val="20"/>
              </w:rPr>
              <w:t>Dėlionė, darbas grupė</w:t>
            </w:r>
            <w:r w:rsidR="00E52E83" w:rsidRPr="00B20602">
              <w:rPr>
                <w:rFonts w:ascii="Arial" w:eastAsia="Arial" w:hAnsi="Arial" w:cs="Arial"/>
                <w:sz w:val="18"/>
                <w:szCs w:val="20"/>
              </w:rPr>
              <w:t>mis</w:t>
            </w:r>
          </w:p>
          <w:p w14:paraId="22F744DA" w14:textId="77777777" w:rsidR="004C6654" w:rsidRPr="00B20602" w:rsidRDefault="004C6654">
            <w:pPr>
              <w:ind w:right="38"/>
              <w:contextualSpacing w:val="0"/>
              <w:rPr>
                <w:sz w:val="20"/>
              </w:rPr>
            </w:pPr>
          </w:p>
          <w:p w14:paraId="03191646" w14:textId="054B8F1A" w:rsidR="004C6654" w:rsidRPr="00B20602" w:rsidRDefault="00CF5141">
            <w:pPr>
              <w:ind w:right="38"/>
              <w:contextualSpacing w:val="0"/>
              <w:rPr>
                <w:rFonts w:ascii="Arial" w:hAnsi="Arial"/>
                <w:sz w:val="20"/>
              </w:rPr>
            </w:pPr>
            <w:r w:rsidRPr="00B20602">
              <w:rPr>
                <w:rFonts w:ascii="Arial" w:hAnsi="Arial" w:cs="Arial"/>
                <w:sz w:val="18"/>
              </w:rPr>
              <w:t>Darbas grupė</w:t>
            </w:r>
            <w:r w:rsidR="00E52E83" w:rsidRPr="00B20602">
              <w:rPr>
                <w:rFonts w:ascii="Arial" w:hAnsi="Arial" w:cs="Arial"/>
                <w:sz w:val="18"/>
              </w:rPr>
              <w:t>mis</w:t>
            </w:r>
            <w:r w:rsidRPr="00B20602">
              <w:rPr>
                <w:rFonts w:ascii="Arial" w:hAnsi="Arial" w:cs="Arial"/>
                <w:sz w:val="18"/>
              </w:rPr>
              <w:t xml:space="preserve"> arba individualus darbas</w:t>
            </w:r>
          </w:p>
        </w:tc>
        <w:tc>
          <w:tcPr>
            <w:tcW w:w="1725" w:type="dxa"/>
            <w:tcBorders>
              <w:left w:val="single" w:sz="4" w:space="0" w:color="000000"/>
            </w:tcBorders>
          </w:tcPr>
          <w:p w14:paraId="74781BF2" w14:textId="5C969034" w:rsidR="004C6654" w:rsidRPr="00B20602" w:rsidRDefault="00CF5141">
            <w:pPr>
              <w:contextualSpacing w:val="0"/>
              <w:jc w:val="both"/>
              <w:rPr>
                <w:sz w:val="20"/>
              </w:rPr>
            </w:pPr>
            <w:r w:rsidRPr="00B20602">
              <w:rPr>
                <w:rFonts w:ascii="Arial" w:eastAsia="Arial" w:hAnsi="Arial" w:cs="Arial"/>
                <w:sz w:val="18"/>
                <w:szCs w:val="20"/>
              </w:rPr>
              <w:t>Užduotis „EP narių pasi</w:t>
            </w:r>
            <w:r w:rsidR="004D1063" w:rsidRPr="00B20602">
              <w:rPr>
                <w:rFonts w:ascii="Arial" w:eastAsia="Arial" w:hAnsi="Arial" w:cs="Arial"/>
                <w:sz w:val="18"/>
                <w:szCs w:val="20"/>
              </w:rPr>
              <w:t>s</w:t>
            </w:r>
            <w:r w:rsidRPr="00B20602">
              <w:rPr>
                <w:rFonts w:ascii="Arial" w:eastAsia="Arial" w:hAnsi="Arial" w:cs="Arial"/>
                <w:sz w:val="18"/>
                <w:szCs w:val="20"/>
              </w:rPr>
              <w:t>kirstymas frakcijomis“</w:t>
            </w:r>
          </w:p>
          <w:p w14:paraId="0E5419B3" w14:textId="4AAFDF76" w:rsidR="004C6654" w:rsidRPr="00B20602" w:rsidRDefault="004C6654">
            <w:pPr>
              <w:contextualSpacing w:val="0"/>
              <w:jc w:val="both"/>
              <w:rPr>
                <w:sz w:val="20"/>
              </w:rPr>
            </w:pPr>
          </w:p>
          <w:p w14:paraId="24F578A7" w14:textId="55C94946" w:rsidR="00CF5141" w:rsidRPr="00B20602" w:rsidRDefault="00CF5141">
            <w:pPr>
              <w:contextualSpacing w:val="0"/>
              <w:jc w:val="both"/>
              <w:rPr>
                <w:rFonts w:ascii="Arial" w:hAnsi="Arial" w:cs="Arial"/>
                <w:sz w:val="18"/>
              </w:rPr>
            </w:pPr>
            <w:r w:rsidRPr="00B20602">
              <w:rPr>
                <w:rFonts w:ascii="Arial" w:hAnsi="Arial" w:cs="Arial"/>
                <w:sz w:val="18"/>
              </w:rPr>
              <w:t>Užduotis „Dėlionė“</w:t>
            </w:r>
          </w:p>
          <w:p w14:paraId="53CE162E" w14:textId="77777777" w:rsidR="004C6654" w:rsidRPr="00B20602" w:rsidRDefault="004C6654">
            <w:pPr>
              <w:contextualSpacing w:val="0"/>
              <w:jc w:val="both"/>
              <w:rPr>
                <w:sz w:val="20"/>
              </w:rPr>
            </w:pPr>
          </w:p>
          <w:p w14:paraId="260CDC92" w14:textId="77777777" w:rsidR="004C6654" w:rsidRPr="00B20602" w:rsidRDefault="004C6654" w:rsidP="00CF5141">
            <w:pPr>
              <w:jc w:val="both"/>
              <w:rPr>
                <w:sz w:val="20"/>
              </w:rPr>
            </w:pPr>
          </w:p>
          <w:p w14:paraId="7693B1C1" w14:textId="77777777" w:rsidR="00CF5141" w:rsidRPr="00B20602" w:rsidRDefault="00CF5141" w:rsidP="00CF5141">
            <w:pPr>
              <w:jc w:val="both"/>
              <w:rPr>
                <w:sz w:val="20"/>
              </w:rPr>
            </w:pPr>
          </w:p>
          <w:p w14:paraId="56769438" w14:textId="585105A2" w:rsidR="00CF5141" w:rsidRPr="00B20602" w:rsidRDefault="00CF5141" w:rsidP="00FD60FF">
            <w:pPr>
              <w:jc w:val="both"/>
              <w:rPr>
                <w:rFonts w:ascii="Arial" w:hAnsi="Arial"/>
                <w:sz w:val="18"/>
              </w:rPr>
            </w:pPr>
            <w:r w:rsidRPr="00B20602">
              <w:rPr>
                <w:rFonts w:ascii="Arial" w:hAnsi="Arial" w:cs="Arial"/>
                <w:sz w:val="18"/>
              </w:rPr>
              <w:t>Užduotis „ES gyventojai ir EP nariai“</w:t>
            </w:r>
          </w:p>
          <w:p w14:paraId="3F947C1B" w14:textId="77777777" w:rsidR="00CF5141" w:rsidRPr="00B20602" w:rsidRDefault="00CF5141" w:rsidP="00FD60FF">
            <w:pPr>
              <w:jc w:val="both"/>
              <w:rPr>
                <w:sz w:val="20"/>
              </w:rPr>
            </w:pPr>
          </w:p>
        </w:tc>
      </w:tr>
      <w:tr w:rsidR="004C6654" w:rsidRPr="00B20602" w14:paraId="25F35496" w14:textId="77777777" w:rsidTr="00FD60FF">
        <w:tc>
          <w:tcPr>
            <w:tcW w:w="1590" w:type="dxa"/>
            <w:tcBorders>
              <w:right w:val="single" w:sz="4" w:space="0" w:color="000000"/>
            </w:tcBorders>
          </w:tcPr>
          <w:p w14:paraId="01EF58E7" w14:textId="77777777" w:rsidR="004C6654" w:rsidRPr="00B20602" w:rsidRDefault="00995C60">
            <w:pPr>
              <w:contextualSpacing w:val="0"/>
              <w:rPr>
                <w:sz w:val="20"/>
              </w:rPr>
            </w:pPr>
            <w:r w:rsidRPr="00B20602">
              <w:rPr>
                <w:rFonts w:ascii="Arial" w:eastAsia="Arial" w:hAnsi="Arial" w:cs="Arial"/>
                <w:b/>
                <w:sz w:val="18"/>
                <w:szCs w:val="20"/>
              </w:rPr>
              <w:t xml:space="preserve">Galima papildoma veikla </w:t>
            </w:r>
          </w:p>
        </w:tc>
        <w:tc>
          <w:tcPr>
            <w:tcW w:w="10185" w:type="dxa"/>
            <w:tcBorders>
              <w:left w:val="single" w:sz="4" w:space="0" w:color="000000"/>
              <w:right w:val="single" w:sz="4" w:space="0" w:color="000000"/>
            </w:tcBorders>
          </w:tcPr>
          <w:p w14:paraId="56324712" w14:textId="6EE55AEA" w:rsidR="004C6654" w:rsidRPr="00B20602" w:rsidRDefault="00995C60" w:rsidP="004C4364">
            <w:pPr>
              <w:contextualSpacing w:val="0"/>
              <w:jc w:val="both"/>
              <w:rPr>
                <w:sz w:val="20"/>
              </w:rPr>
            </w:pPr>
            <w:r w:rsidRPr="00B20602">
              <w:rPr>
                <w:rFonts w:ascii="Arial" w:eastAsia="Arial" w:hAnsi="Arial" w:cs="Arial"/>
                <w:b/>
                <w:sz w:val="18"/>
                <w:szCs w:val="20"/>
              </w:rPr>
              <w:t xml:space="preserve">Virtuali EP kelionė </w:t>
            </w:r>
            <w:r w:rsidR="00C52148" w:rsidRPr="00B20602">
              <w:rPr>
                <w:rFonts w:ascii="Arial" w:eastAsia="Arial" w:hAnsi="Arial" w:cs="Arial"/>
                <w:b/>
                <w:sz w:val="18"/>
                <w:szCs w:val="20"/>
              </w:rPr>
              <w:t>„</w:t>
            </w:r>
            <w:r w:rsidRPr="00B20602">
              <w:rPr>
                <w:rFonts w:ascii="Arial" w:eastAsia="Arial" w:hAnsi="Arial" w:cs="Arial"/>
                <w:b/>
                <w:sz w:val="18"/>
                <w:szCs w:val="20"/>
              </w:rPr>
              <w:t>Briuselis, Strasbūras, Liuksemburgas“</w:t>
            </w:r>
            <w:r w:rsidR="004C4364" w:rsidRPr="00B20602">
              <w:rPr>
                <w:rFonts w:ascii="Arial" w:eastAsia="Arial" w:hAnsi="Arial" w:cs="Arial"/>
                <w:b/>
                <w:sz w:val="18"/>
                <w:szCs w:val="20"/>
              </w:rPr>
              <w:t>,</w:t>
            </w:r>
            <w:r w:rsidRPr="00B20602">
              <w:rPr>
                <w:rFonts w:ascii="Arial" w:eastAsia="Arial" w:hAnsi="Arial" w:cs="Arial"/>
                <w:sz w:val="18"/>
                <w:szCs w:val="20"/>
              </w:rPr>
              <w:t xml:space="preserve"> kurios metu mokiniai supažindinami ir su istoriniais</w:t>
            </w:r>
            <w:r w:rsidR="004C4364" w:rsidRPr="00B20602">
              <w:rPr>
                <w:rFonts w:ascii="Arial" w:eastAsia="Arial" w:hAnsi="Arial" w:cs="Arial"/>
                <w:sz w:val="18"/>
                <w:szCs w:val="20"/>
              </w:rPr>
              <w:t>,</w:t>
            </w:r>
            <w:r w:rsidRPr="00B20602">
              <w:rPr>
                <w:rFonts w:ascii="Arial" w:eastAsia="Arial" w:hAnsi="Arial" w:cs="Arial"/>
                <w:sz w:val="18"/>
                <w:szCs w:val="20"/>
              </w:rPr>
              <w:t xml:space="preserve"> ir su geografiniais kontekstais, kartu sužino ir EP raidą, jo veikimo principus, struktūrą. </w:t>
            </w:r>
            <w:r w:rsidRPr="00B20602">
              <w:rPr>
                <w:rFonts w:ascii="Arial" w:eastAsia="Arial" w:hAnsi="Arial" w:cs="Arial"/>
                <w:i/>
                <w:sz w:val="18"/>
                <w:szCs w:val="20"/>
              </w:rPr>
              <w:t xml:space="preserve">(Surengti virtualią kelionę maršrutu Briuselis – Strasbūras, aplankant Liuksemburgą. Lyg ir imituojama EP periodiškoji migracija, atskleidžiami jos istoriniai kontekstai, mokiniai supažindinami ir su kitomis institucijomis, jų funkcijomis, atskleidžiama, kodėl institucijos taip išsklaidytos. Kartu susipažįstama ir su šalių kultūra, istorija, geografija </w:t>
            </w:r>
            <w:r w:rsidR="004C4364" w:rsidRPr="00B20602">
              <w:rPr>
                <w:rFonts w:ascii="Arial" w:eastAsia="Arial" w:hAnsi="Arial" w:cs="Arial"/>
                <w:i/>
                <w:sz w:val="18"/>
                <w:szCs w:val="20"/>
              </w:rPr>
              <w:t>(</w:t>
            </w:r>
            <w:r w:rsidRPr="00B20602">
              <w:rPr>
                <w:rFonts w:ascii="Arial" w:eastAsia="Arial" w:hAnsi="Arial" w:cs="Arial"/>
                <w:i/>
                <w:sz w:val="18"/>
                <w:szCs w:val="20"/>
              </w:rPr>
              <w:t>pateikiamas</w:t>
            </w:r>
            <w:r w:rsidR="004C4364" w:rsidRPr="00B20602">
              <w:rPr>
                <w:rFonts w:ascii="Arial" w:eastAsia="Arial" w:hAnsi="Arial" w:cs="Arial"/>
                <w:i/>
                <w:sz w:val="18"/>
                <w:szCs w:val="20"/>
              </w:rPr>
              <w:t xml:space="preserve"> aprašymas).</w:t>
            </w:r>
            <w:r w:rsidRPr="00B20602">
              <w:rPr>
                <w:rFonts w:ascii="Arial" w:eastAsia="Arial" w:hAnsi="Arial" w:cs="Arial"/>
                <w:i/>
                <w:sz w:val="18"/>
                <w:szCs w:val="20"/>
              </w:rPr>
              <w:t xml:space="preserve"> </w:t>
            </w:r>
          </w:p>
        </w:tc>
        <w:tc>
          <w:tcPr>
            <w:tcW w:w="1395" w:type="dxa"/>
            <w:tcBorders>
              <w:left w:val="single" w:sz="4" w:space="0" w:color="000000"/>
            </w:tcBorders>
          </w:tcPr>
          <w:p w14:paraId="61DD5D5F" w14:textId="6FDDA396" w:rsidR="004C6654" w:rsidRPr="00B20602" w:rsidRDefault="00995C60">
            <w:pPr>
              <w:ind w:right="38"/>
              <w:contextualSpacing w:val="0"/>
              <w:rPr>
                <w:sz w:val="20"/>
              </w:rPr>
            </w:pPr>
            <w:r w:rsidRPr="00B20602">
              <w:rPr>
                <w:rFonts w:ascii="Arial" w:eastAsia="Arial" w:hAnsi="Arial" w:cs="Arial"/>
                <w:sz w:val="18"/>
                <w:szCs w:val="20"/>
              </w:rPr>
              <w:t>Darbas grupė</w:t>
            </w:r>
            <w:r w:rsidR="00E52E83" w:rsidRPr="00B20602">
              <w:rPr>
                <w:rFonts w:ascii="Arial" w:eastAsia="Arial" w:hAnsi="Arial" w:cs="Arial"/>
                <w:sz w:val="18"/>
                <w:szCs w:val="20"/>
              </w:rPr>
              <w:t>mis</w:t>
            </w:r>
          </w:p>
        </w:tc>
        <w:tc>
          <w:tcPr>
            <w:tcW w:w="1725" w:type="dxa"/>
            <w:tcBorders>
              <w:left w:val="single" w:sz="4" w:space="0" w:color="000000"/>
            </w:tcBorders>
          </w:tcPr>
          <w:p w14:paraId="04540292" w14:textId="24D9B6F1" w:rsidR="004C6654" w:rsidRPr="00B20602" w:rsidRDefault="00CF5141">
            <w:pPr>
              <w:contextualSpacing w:val="0"/>
              <w:jc w:val="both"/>
              <w:rPr>
                <w:sz w:val="20"/>
              </w:rPr>
            </w:pPr>
            <w:r w:rsidRPr="00B20602">
              <w:rPr>
                <w:rFonts w:ascii="Arial" w:hAnsi="Arial"/>
                <w:sz w:val="18"/>
              </w:rPr>
              <w:t>Priedas</w:t>
            </w:r>
            <w:r w:rsidRPr="00B20602">
              <w:rPr>
                <w:rFonts w:ascii="Arial" w:eastAsia="Arial" w:hAnsi="Arial" w:cs="Arial"/>
                <w:sz w:val="18"/>
                <w:szCs w:val="20"/>
              </w:rPr>
              <w:t xml:space="preserve"> „Virtuali </w:t>
            </w:r>
            <w:r w:rsidRPr="00B20602">
              <w:rPr>
                <w:rFonts w:ascii="Arial" w:hAnsi="Arial"/>
                <w:sz w:val="18"/>
              </w:rPr>
              <w:t>kelionė</w:t>
            </w:r>
            <w:r w:rsidRPr="00B20602">
              <w:rPr>
                <w:rFonts w:ascii="Arial" w:eastAsia="Arial" w:hAnsi="Arial" w:cs="Arial"/>
                <w:sz w:val="18"/>
                <w:szCs w:val="20"/>
              </w:rPr>
              <w:t>“</w:t>
            </w:r>
          </w:p>
        </w:tc>
      </w:tr>
      <w:tr w:rsidR="004C6654" w:rsidRPr="00B20602" w14:paraId="4F9827A8" w14:textId="77777777" w:rsidTr="00FD60FF">
        <w:trPr>
          <w:trHeight w:val="220"/>
        </w:trPr>
        <w:tc>
          <w:tcPr>
            <w:tcW w:w="14895" w:type="dxa"/>
            <w:gridSpan w:val="4"/>
            <w:shd w:val="clear" w:color="auto" w:fill="0A4999"/>
          </w:tcPr>
          <w:p w14:paraId="0300C527" w14:textId="77777777" w:rsidR="004C6654" w:rsidRPr="00B20602" w:rsidRDefault="00995C60">
            <w:pPr>
              <w:ind w:right="38"/>
              <w:contextualSpacing w:val="0"/>
              <w:jc w:val="center"/>
              <w:rPr>
                <w:sz w:val="20"/>
              </w:rPr>
            </w:pPr>
            <w:r w:rsidRPr="00B20602">
              <w:rPr>
                <w:rFonts w:ascii="Arial" w:eastAsia="Arial" w:hAnsi="Arial" w:cs="Arial"/>
                <w:b/>
                <w:color w:val="FFFFFF" w:themeColor="background1"/>
                <w:sz w:val="18"/>
                <w:szCs w:val="20"/>
              </w:rPr>
              <w:t>4 PAMOKA</w:t>
            </w:r>
          </w:p>
        </w:tc>
      </w:tr>
      <w:tr w:rsidR="004C6654" w:rsidRPr="00B20602" w14:paraId="5F0CDE0B" w14:textId="77777777" w:rsidTr="00FD60FF">
        <w:tc>
          <w:tcPr>
            <w:tcW w:w="1590" w:type="dxa"/>
            <w:tcBorders>
              <w:right w:val="single" w:sz="4" w:space="0" w:color="000000"/>
            </w:tcBorders>
          </w:tcPr>
          <w:p w14:paraId="1B36449B" w14:textId="77777777" w:rsidR="004C6654" w:rsidRPr="00B20602" w:rsidRDefault="00995C60">
            <w:pPr>
              <w:contextualSpacing w:val="0"/>
              <w:rPr>
                <w:sz w:val="20"/>
              </w:rPr>
            </w:pPr>
            <w:r w:rsidRPr="00B20602">
              <w:rPr>
                <w:rFonts w:ascii="Arial" w:eastAsia="Arial" w:hAnsi="Arial" w:cs="Arial"/>
                <w:b/>
                <w:sz w:val="18"/>
                <w:szCs w:val="20"/>
              </w:rPr>
              <w:t>Temos atskleidimas</w:t>
            </w:r>
          </w:p>
          <w:p w14:paraId="0BF2C05C" w14:textId="77777777" w:rsidR="004C6654" w:rsidRPr="00B20602" w:rsidRDefault="004C6654">
            <w:pPr>
              <w:contextualSpacing w:val="0"/>
              <w:rPr>
                <w:sz w:val="20"/>
              </w:rPr>
            </w:pPr>
          </w:p>
          <w:p w14:paraId="7ACA38EC" w14:textId="77777777" w:rsidR="004C6654" w:rsidRPr="00B20602" w:rsidRDefault="004C6654">
            <w:pPr>
              <w:contextualSpacing w:val="0"/>
              <w:rPr>
                <w:sz w:val="20"/>
              </w:rPr>
            </w:pPr>
          </w:p>
          <w:p w14:paraId="3AF6BC15" w14:textId="77777777" w:rsidR="004C6654" w:rsidRPr="00B20602" w:rsidRDefault="004C6654">
            <w:pPr>
              <w:contextualSpacing w:val="0"/>
              <w:rPr>
                <w:sz w:val="20"/>
              </w:rPr>
            </w:pPr>
          </w:p>
          <w:p w14:paraId="269A3F55" w14:textId="77777777" w:rsidR="004C6654" w:rsidRPr="00B20602" w:rsidRDefault="004C6654">
            <w:pPr>
              <w:contextualSpacing w:val="0"/>
              <w:rPr>
                <w:sz w:val="20"/>
              </w:rPr>
            </w:pPr>
          </w:p>
          <w:p w14:paraId="067C6138" w14:textId="77777777" w:rsidR="004C6654" w:rsidRPr="00B20602" w:rsidRDefault="004C6654">
            <w:pPr>
              <w:contextualSpacing w:val="0"/>
              <w:rPr>
                <w:sz w:val="20"/>
              </w:rPr>
            </w:pPr>
          </w:p>
          <w:p w14:paraId="6CAA63CE" w14:textId="77777777" w:rsidR="004C6654" w:rsidRPr="00B20602" w:rsidRDefault="004C6654">
            <w:pPr>
              <w:contextualSpacing w:val="0"/>
              <w:rPr>
                <w:sz w:val="20"/>
              </w:rPr>
            </w:pPr>
          </w:p>
          <w:p w14:paraId="5FC3B418" w14:textId="77777777" w:rsidR="004C6654" w:rsidRPr="00B20602" w:rsidRDefault="004C6654">
            <w:pPr>
              <w:contextualSpacing w:val="0"/>
              <w:rPr>
                <w:sz w:val="20"/>
              </w:rPr>
            </w:pPr>
          </w:p>
          <w:p w14:paraId="71E0EA09" w14:textId="77777777" w:rsidR="004C6654" w:rsidRPr="00B20602" w:rsidRDefault="00995C60">
            <w:pPr>
              <w:contextualSpacing w:val="0"/>
              <w:rPr>
                <w:sz w:val="20"/>
              </w:rPr>
            </w:pPr>
            <w:r w:rsidRPr="00B20602">
              <w:rPr>
                <w:rFonts w:ascii="Arial" w:eastAsia="Arial" w:hAnsi="Arial" w:cs="Arial"/>
                <w:b/>
                <w:sz w:val="18"/>
                <w:szCs w:val="20"/>
              </w:rPr>
              <w:t>(taip pat kalbų pamokose)</w:t>
            </w:r>
          </w:p>
        </w:tc>
        <w:tc>
          <w:tcPr>
            <w:tcW w:w="10185" w:type="dxa"/>
            <w:tcBorders>
              <w:left w:val="single" w:sz="4" w:space="0" w:color="000000"/>
              <w:right w:val="single" w:sz="4" w:space="0" w:color="000000"/>
            </w:tcBorders>
          </w:tcPr>
          <w:p w14:paraId="5C7F5BFF" w14:textId="77777777" w:rsidR="004C6654" w:rsidRPr="00B20602" w:rsidRDefault="00995C60">
            <w:pPr>
              <w:contextualSpacing w:val="0"/>
              <w:rPr>
                <w:sz w:val="20"/>
              </w:rPr>
            </w:pPr>
            <w:r w:rsidRPr="00B20602">
              <w:rPr>
                <w:rFonts w:ascii="Arial" w:eastAsia="Arial" w:hAnsi="Arial" w:cs="Arial"/>
                <w:b/>
                <w:sz w:val="18"/>
                <w:szCs w:val="20"/>
              </w:rPr>
              <w:t xml:space="preserve">EP veiklos simuliacija. </w:t>
            </w:r>
          </w:p>
          <w:p w14:paraId="1CF921E0" w14:textId="5F14330D" w:rsidR="004C6654" w:rsidRPr="00B20602" w:rsidRDefault="00995C60">
            <w:pPr>
              <w:numPr>
                <w:ilvl w:val="0"/>
                <w:numId w:val="2"/>
              </w:numPr>
              <w:ind w:hanging="360"/>
              <w:rPr>
                <w:rFonts w:ascii="Arial" w:eastAsia="Arial" w:hAnsi="Arial" w:cs="Arial"/>
                <w:sz w:val="18"/>
                <w:szCs w:val="20"/>
              </w:rPr>
            </w:pPr>
            <w:r w:rsidRPr="00B20602">
              <w:rPr>
                <w:rFonts w:ascii="Arial" w:eastAsia="Arial" w:hAnsi="Arial" w:cs="Arial"/>
                <w:sz w:val="18"/>
                <w:szCs w:val="20"/>
              </w:rPr>
              <w:t>Komitetų</w:t>
            </w:r>
            <w:r w:rsidR="00C52148" w:rsidRPr="00B20602">
              <w:rPr>
                <w:rFonts w:ascii="Arial" w:eastAsia="Arial" w:hAnsi="Arial" w:cs="Arial"/>
                <w:sz w:val="18"/>
                <w:szCs w:val="20"/>
              </w:rPr>
              <w:t xml:space="preserve"> veiklos </w:t>
            </w:r>
            <w:r w:rsidRPr="00B20602">
              <w:rPr>
                <w:rFonts w:ascii="Arial" w:eastAsia="Arial" w:hAnsi="Arial" w:cs="Arial"/>
                <w:sz w:val="18"/>
                <w:szCs w:val="20"/>
              </w:rPr>
              <w:t xml:space="preserve"> simuliacija. Klasė </w:t>
            </w:r>
            <w:r w:rsidR="00C52148" w:rsidRPr="00B20602">
              <w:rPr>
                <w:rFonts w:ascii="Arial" w:eastAsia="Arial" w:hAnsi="Arial" w:cs="Arial"/>
                <w:sz w:val="18"/>
                <w:szCs w:val="20"/>
              </w:rPr>
              <w:t>su</w:t>
            </w:r>
            <w:r w:rsidRPr="00B20602">
              <w:rPr>
                <w:rFonts w:ascii="Arial" w:eastAsia="Arial" w:hAnsi="Arial" w:cs="Arial"/>
                <w:sz w:val="18"/>
                <w:szCs w:val="20"/>
              </w:rPr>
              <w:t>skirstoma į 2-3 komitetus, kuri</w:t>
            </w:r>
            <w:r w:rsidR="00C52148" w:rsidRPr="00B20602">
              <w:rPr>
                <w:rFonts w:ascii="Arial" w:eastAsia="Arial" w:hAnsi="Arial" w:cs="Arial"/>
                <w:sz w:val="18"/>
                <w:szCs w:val="20"/>
              </w:rPr>
              <w:t>e</w:t>
            </w:r>
            <w:r w:rsidRPr="00B20602">
              <w:rPr>
                <w:rFonts w:ascii="Arial" w:eastAsia="Arial" w:hAnsi="Arial" w:cs="Arial"/>
                <w:sz w:val="18"/>
                <w:szCs w:val="20"/>
              </w:rPr>
              <w:t xml:space="preserve"> rengia pasiūlymus problemų sprendimams (temų pavyzdžiai ir pusiau parengtos rezoliucijos </w:t>
            </w:r>
            <w:r w:rsidR="00C52148" w:rsidRPr="00B20602">
              <w:rPr>
                <w:rFonts w:ascii="Arial" w:eastAsia="Arial" w:hAnsi="Arial" w:cs="Arial"/>
                <w:sz w:val="18"/>
                <w:szCs w:val="20"/>
              </w:rPr>
              <w:t xml:space="preserve">pateikti </w:t>
            </w:r>
            <w:r w:rsidRPr="00B20602">
              <w:rPr>
                <w:rFonts w:ascii="Arial" w:eastAsia="Arial" w:hAnsi="Arial" w:cs="Arial"/>
                <w:sz w:val="18"/>
                <w:szCs w:val="20"/>
              </w:rPr>
              <w:t xml:space="preserve">prieduose). Per 20 min. grupės parengia po 3-4 siūlymus iškeltoms problemoms, kurios suformuluotos rezoliucijų prieduose </w:t>
            </w:r>
            <w:r w:rsidR="004C4364" w:rsidRPr="00B20602">
              <w:rPr>
                <w:rFonts w:ascii="Arial" w:eastAsia="Arial" w:hAnsi="Arial" w:cs="Arial"/>
                <w:sz w:val="18"/>
                <w:szCs w:val="20"/>
              </w:rPr>
              <w:t>(į</w:t>
            </w:r>
            <w:r w:rsidRPr="00B20602">
              <w:rPr>
                <w:rFonts w:ascii="Arial" w:eastAsia="Arial" w:hAnsi="Arial" w:cs="Arial"/>
                <w:sz w:val="18"/>
                <w:szCs w:val="20"/>
              </w:rPr>
              <w:t>žanginės dalys)</w:t>
            </w:r>
            <w:r w:rsidR="004C4364" w:rsidRPr="00B20602">
              <w:rPr>
                <w:rFonts w:ascii="Arial" w:eastAsia="Arial" w:hAnsi="Arial" w:cs="Arial"/>
                <w:sz w:val="18"/>
                <w:szCs w:val="20"/>
              </w:rPr>
              <w:t>, spręsti</w:t>
            </w:r>
            <w:r w:rsidRPr="00B20602">
              <w:rPr>
                <w:rFonts w:ascii="Arial" w:eastAsia="Arial" w:hAnsi="Arial" w:cs="Arial"/>
                <w:sz w:val="18"/>
                <w:szCs w:val="20"/>
              </w:rPr>
              <w:t>.</w:t>
            </w:r>
          </w:p>
          <w:p w14:paraId="1C9558DB" w14:textId="77777777" w:rsidR="004C6654" w:rsidRPr="00B20602" w:rsidRDefault="00995C60">
            <w:pPr>
              <w:numPr>
                <w:ilvl w:val="0"/>
                <w:numId w:val="2"/>
              </w:numPr>
              <w:ind w:hanging="360"/>
              <w:rPr>
                <w:rFonts w:ascii="Arial" w:eastAsia="Arial" w:hAnsi="Arial" w:cs="Arial"/>
                <w:sz w:val="18"/>
                <w:szCs w:val="20"/>
              </w:rPr>
            </w:pPr>
            <w:r w:rsidRPr="00B20602">
              <w:rPr>
                <w:rFonts w:ascii="Arial" w:eastAsia="Arial" w:hAnsi="Arial" w:cs="Arial"/>
                <w:sz w:val="18"/>
                <w:szCs w:val="20"/>
              </w:rPr>
              <w:t>Plenarinis posėdis.</w:t>
            </w:r>
          </w:p>
          <w:p w14:paraId="287E922A" w14:textId="392F45C0" w:rsidR="004C6654" w:rsidRPr="00B20602" w:rsidRDefault="00995C60">
            <w:pPr>
              <w:numPr>
                <w:ilvl w:val="1"/>
                <w:numId w:val="2"/>
              </w:numPr>
              <w:ind w:hanging="360"/>
              <w:rPr>
                <w:rFonts w:ascii="Arial" w:eastAsia="Arial" w:hAnsi="Arial" w:cs="Arial"/>
                <w:sz w:val="18"/>
                <w:szCs w:val="20"/>
              </w:rPr>
            </w:pPr>
            <w:r w:rsidRPr="00B20602">
              <w:rPr>
                <w:rFonts w:ascii="Arial" w:eastAsia="Arial" w:hAnsi="Arial" w:cs="Arial"/>
                <w:sz w:val="18"/>
                <w:szCs w:val="20"/>
              </w:rPr>
              <w:t xml:space="preserve"> </w:t>
            </w:r>
            <w:r w:rsidR="00C52148" w:rsidRPr="00B20602">
              <w:rPr>
                <w:rFonts w:ascii="Arial" w:eastAsia="Arial" w:hAnsi="Arial" w:cs="Arial"/>
                <w:sz w:val="18"/>
                <w:szCs w:val="20"/>
              </w:rPr>
              <w:t>K</w:t>
            </w:r>
            <w:r w:rsidRPr="00B20602">
              <w:rPr>
                <w:rFonts w:ascii="Arial" w:eastAsia="Arial" w:hAnsi="Arial" w:cs="Arial"/>
                <w:sz w:val="18"/>
                <w:szCs w:val="20"/>
              </w:rPr>
              <w:t>iekvieno komiteto atstov</w:t>
            </w:r>
            <w:r w:rsidR="00C52148" w:rsidRPr="00B20602">
              <w:rPr>
                <w:rFonts w:ascii="Arial" w:eastAsia="Arial" w:hAnsi="Arial" w:cs="Arial"/>
                <w:sz w:val="18"/>
                <w:szCs w:val="20"/>
              </w:rPr>
              <w:t>as</w:t>
            </w:r>
            <w:r w:rsidRPr="00B20602">
              <w:rPr>
                <w:rFonts w:ascii="Arial" w:eastAsia="Arial" w:hAnsi="Arial" w:cs="Arial"/>
                <w:sz w:val="18"/>
                <w:szCs w:val="20"/>
              </w:rPr>
              <w:t xml:space="preserve"> pristato savo siūlymus</w:t>
            </w:r>
            <w:r w:rsidR="00C52148" w:rsidRPr="00B20602">
              <w:rPr>
                <w:rFonts w:ascii="Arial" w:eastAsia="Arial" w:hAnsi="Arial" w:cs="Arial"/>
                <w:sz w:val="18"/>
                <w:szCs w:val="20"/>
              </w:rPr>
              <w:t xml:space="preserve"> (pristatymui skiriama po 3 min.).</w:t>
            </w:r>
          </w:p>
          <w:p w14:paraId="1ABA2F79" w14:textId="6D6BE837" w:rsidR="004C6654" w:rsidRPr="00B20602" w:rsidRDefault="004C4364">
            <w:pPr>
              <w:numPr>
                <w:ilvl w:val="1"/>
                <w:numId w:val="2"/>
              </w:numPr>
              <w:ind w:hanging="360"/>
              <w:rPr>
                <w:rFonts w:ascii="Arial" w:eastAsia="Arial" w:hAnsi="Arial" w:cs="Arial"/>
                <w:sz w:val="18"/>
                <w:szCs w:val="20"/>
              </w:rPr>
            </w:pPr>
            <w:r w:rsidRPr="00B20602">
              <w:rPr>
                <w:rFonts w:ascii="Arial" w:eastAsia="Arial" w:hAnsi="Arial" w:cs="Arial"/>
                <w:sz w:val="18"/>
                <w:szCs w:val="20"/>
              </w:rPr>
              <w:t>P</w:t>
            </w:r>
            <w:r w:rsidR="00995C60" w:rsidRPr="00B20602">
              <w:rPr>
                <w:rFonts w:ascii="Arial" w:eastAsia="Arial" w:hAnsi="Arial" w:cs="Arial"/>
                <w:sz w:val="18"/>
                <w:szCs w:val="20"/>
              </w:rPr>
              <w:t xml:space="preserve">o 5 min. </w:t>
            </w:r>
            <w:r w:rsidRPr="00B20602">
              <w:rPr>
                <w:rFonts w:ascii="Arial" w:eastAsia="Arial" w:hAnsi="Arial" w:cs="Arial"/>
                <w:sz w:val="18"/>
                <w:szCs w:val="20"/>
              </w:rPr>
              <w:t xml:space="preserve">skiriama </w:t>
            </w:r>
            <w:r w:rsidR="00995C60" w:rsidRPr="00B20602">
              <w:rPr>
                <w:rFonts w:ascii="Arial" w:eastAsia="Arial" w:hAnsi="Arial" w:cs="Arial"/>
                <w:sz w:val="18"/>
                <w:szCs w:val="20"/>
              </w:rPr>
              <w:t xml:space="preserve">diskusijai. Visi dalyviai užduoda klausimus, </w:t>
            </w:r>
            <w:r w:rsidRPr="00B20602">
              <w:rPr>
                <w:rFonts w:ascii="Arial" w:eastAsia="Arial" w:hAnsi="Arial" w:cs="Arial"/>
                <w:sz w:val="18"/>
                <w:szCs w:val="20"/>
              </w:rPr>
              <w:t>išsako nuomonę</w:t>
            </w:r>
            <w:r w:rsidR="00995C60" w:rsidRPr="00B20602">
              <w:rPr>
                <w:rFonts w:ascii="Arial" w:eastAsia="Arial" w:hAnsi="Arial" w:cs="Arial"/>
                <w:sz w:val="18"/>
                <w:szCs w:val="20"/>
              </w:rPr>
              <w:t xml:space="preserve"> dėl siūlymų. </w:t>
            </w:r>
          </w:p>
          <w:p w14:paraId="73BC031B" w14:textId="5CB2169C" w:rsidR="004C6654" w:rsidRPr="00B20602" w:rsidRDefault="00995C60">
            <w:pPr>
              <w:numPr>
                <w:ilvl w:val="1"/>
                <w:numId w:val="2"/>
              </w:numPr>
              <w:ind w:hanging="360"/>
              <w:rPr>
                <w:rFonts w:ascii="Arial" w:eastAsia="Arial" w:hAnsi="Arial" w:cs="Arial"/>
                <w:sz w:val="18"/>
                <w:szCs w:val="20"/>
              </w:rPr>
            </w:pPr>
            <w:r w:rsidRPr="00B20602">
              <w:rPr>
                <w:rFonts w:ascii="Arial" w:eastAsia="Arial" w:hAnsi="Arial" w:cs="Arial"/>
                <w:sz w:val="18"/>
                <w:szCs w:val="20"/>
              </w:rPr>
              <w:t xml:space="preserve">Po diskusijos vyksta balsavimas (balsuojama </w:t>
            </w:r>
            <w:r w:rsidR="004C4364" w:rsidRPr="00B20602">
              <w:rPr>
                <w:rFonts w:ascii="Arial" w:eastAsia="Arial" w:hAnsi="Arial" w:cs="Arial"/>
                <w:sz w:val="18"/>
                <w:szCs w:val="20"/>
              </w:rPr>
              <w:t>„u</w:t>
            </w:r>
            <w:r w:rsidRPr="00B20602">
              <w:rPr>
                <w:rFonts w:ascii="Arial" w:eastAsia="Arial" w:hAnsi="Arial" w:cs="Arial"/>
                <w:sz w:val="18"/>
                <w:szCs w:val="20"/>
              </w:rPr>
              <w:t>ž</w:t>
            </w:r>
            <w:r w:rsidR="004C4364" w:rsidRPr="00B20602">
              <w:rPr>
                <w:rFonts w:ascii="Arial" w:eastAsia="Arial" w:hAnsi="Arial" w:cs="Arial"/>
                <w:sz w:val="18"/>
                <w:szCs w:val="20"/>
              </w:rPr>
              <w:t>“</w:t>
            </w:r>
            <w:r w:rsidRPr="00B20602">
              <w:rPr>
                <w:rFonts w:ascii="Arial" w:eastAsia="Arial" w:hAnsi="Arial" w:cs="Arial"/>
                <w:sz w:val="18"/>
                <w:szCs w:val="20"/>
              </w:rPr>
              <w:t xml:space="preserve">, </w:t>
            </w:r>
            <w:r w:rsidR="004C4364" w:rsidRPr="00B20602">
              <w:rPr>
                <w:rFonts w:ascii="Arial" w:eastAsia="Arial" w:hAnsi="Arial" w:cs="Arial"/>
                <w:sz w:val="18"/>
                <w:szCs w:val="20"/>
              </w:rPr>
              <w:t>„p</w:t>
            </w:r>
            <w:r w:rsidRPr="00B20602">
              <w:rPr>
                <w:rFonts w:ascii="Arial" w:eastAsia="Arial" w:hAnsi="Arial" w:cs="Arial"/>
                <w:sz w:val="18"/>
                <w:szCs w:val="20"/>
              </w:rPr>
              <w:t>rieš</w:t>
            </w:r>
            <w:r w:rsidR="004C4364" w:rsidRPr="00B20602">
              <w:rPr>
                <w:rFonts w:ascii="Arial" w:eastAsia="Arial" w:hAnsi="Arial" w:cs="Arial"/>
                <w:sz w:val="18"/>
                <w:szCs w:val="20"/>
              </w:rPr>
              <w:t>“</w:t>
            </w:r>
            <w:r w:rsidR="00B33B3F" w:rsidRPr="00B20602">
              <w:rPr>
                <w:rFonts w:ascii="Arial" w:eastAsia="Arial" w:hAnsi="Arial" w:cs="Arial"/>
                <w:sz w:val="18"/>
                <w:szCs w:val="20"/>
              </w:rPr>
              <w:t xml:space="preserve"> arba </w:t>
            </w:r>
            <w:r w:rsidRPr="00B20602">
              <w:rPr>
                <w:rFonts w:ascii="Arial" w:eastAsia="Arial" w:hAnsi="Arial" w:cs="Arial"/>
                <w:sz w:val="18"/>
                <w:szCs w:val="20"/>
              </w:rPr>
              <w:t xml:space="preserve"> </w:t>
            </w:r>
            <w:r w:rsidR="004C4364" w:rsidRPr="00B20602">
              <w:rPr>
                <w:rFonts w:ascii="Arial" w:eastAsia="Arial" w:hAnsi="Arial" w:cs="Arial"/>
                <w:sz w:val="18"/>
                <w:szCs w:val="20"/>
              </w:rPr>
              <w:t>„s</w:t>
            </w:r>
            <w:r w:rsidRPr="00B20602">
              <w:rPr>
                <w:rFonts w:ascii="Arial" w:eastAsia="Arial" w:hAnsi="Arial" w:cs="Arial"/>
                <w:sz w:val="18"/>
                <w:szCs w:val="20"/>
              </w:rPr>
              <w:t>usilaikoma</w:t>
            </w:r>
            <w:r w:rsidR="004C4364" w:rsidRPr="00B20602">
              <w:rPr>
                <w:rFonts w:ascii="Arial" w:eastAsia="Arial" w:hAnsi="Arial" w:cs="Arial"/>
                <w:sz w:val="18"/>
                <w:szCs w:val="20"/>
              </w:rPr>
              <w:t>“</w:t>
            </w:r>
            <w:r w:rsidRPr="00B20602">
              <w:rPr>
                <w:rFonts w:ascii="Arial" w:eastAsia="Arial" w:hAnsi="Arial" w:cs="Arial"/>
                <w:sz w:val="18"/>
                <w:szCs w:val="20"/>
              </w:rPr>
              <w:t>).</w:t>
            </w:r>
          </w:p>
          <w:p w14:paraId="0ED00DF6" w14:textId="77777777" w:rsidR="004C6654" w:rsidRPr="00B20602" w:rsidRDefault="00995C60">
            <w:pPr>
              <w:ind w:left="720"/>
              <w:contextualSpacing w:val="0"/>
              <w:rPr>
                <w:sz w:val="20"/>
              </w:rPr>
            </w:pPr>
            <w:r w:rsidRPr="00B20602">
              <w:rPr>
                <w:rFonts w:ascii="Arial" w:eastAsia="Arial" w:hAnsi="Arial" w:cs="Arial"/>
                <w:sz w:val="18"/>
                <w:szCs w:val="20"/>
              </w:rPr>
              <w:t>Posėdžio metu dalyvius galima paskirstyti politinėmis grupėmis (žr. metodiką).</w:t>
            </w:r>
          </w:p>
          <w:p w14:paraId="5EB44040" w14:textId="77777777" w:rsidR="004C6654" w:rsidRPr="00B20602" w:rsidRDefault="004C6654">
            <w:pPr>
              <w:contextualSpacing w:val="0"/>
              <w:rPr>
                <w:sz w:val="20"/>
              </w:rPr>
            </w:pPr>
          </w:p>
          <w:p w14:paraId="4411C5B2" w14:textId="04E84067" w:rsidR="004C6654" w:rsidRPr="00B20602" w:rsidRDefault="00995C60">
            <w:pPr>
              <w:contextualSpacing w:val="0"/>
              <w:rPr>
                <w:sz w:val="20"/>
              </w:rPr>
            </w:pPr>
            <w:r w:rsidRPr="00B20602">
              <w:rPr>
                <w:rFonts w:ascii="Arial" w:eastAsia="Arial" w:hAnsi="Arial" w:cs="Arial"/>
                <w:sz w:val="18"/>
                <w:szCs w:val="20"/>
              </w:rPr>
              <w:t xml:space="preserve">Rezoliucijos arba direktyvos rengimas. Mokiniai grupėmis </w:t>
            </w:r>
            <w:r w:rsidR="004C4364" w:rsidRPr="00B20602">
              <w:rPr>
                <w:rFonts w:ascii="Arial" w:eastAsia="Arial" w:hAnsi="Arial" w:cs="Arial"/>
                <w:sz w:val="18"/>
                <w:szCs w:val="20"/>
              </w:rPr>
              <w:t xml:space="preserve">pagal pavyzdžius </w:t>
            </w:r>
            <w:r w:rsidRPr="00B20602">
              <w:rPr>
                <w:rFonts w:ascii="Arial" w:eastAsia="Arial" w:hAnsi="Arial" w:cs="Arial"/>
                <w:sz w:val="18"/>
                <w:szCs w:val="20"/>
              </w:rPr>
              <w:t>rengia dokumentus problemų sprendimams siūlyti.</w:t>
            </w:r>
          </w:p>
          <w:p w14:paraId="78DA0D76" w14:textId="77777777" w:rsidR="004C6654" w:rsidRPr="00B20602" w:rsidRDefault="00995C60">
            <w:pPr>
              <w:contextualSpacing w:val="0"/>
              <w:rPr>
                <w:sz w:val="20"/>
              </w:rPr>
            </w:pPr>
            <w:r w:rsidRPr="00B20602">
              <w:rPr>
                <w:rFonts w:ascii="Arial" w:eastAsia="Arial" w:hAnsi="Arial" w:cs="Arial"/>
                <w:sz w:val="18"/>
                <w:szCs w:val="20"/>
              </w:rPr>
              <w:t>Mokomieji ES teisės aktų pavyzdžiai, parengti ES sprendimų priėmimo simuliacijai, pateikiami prieduose.</w:t>
            </w:r>
          </w:p>
          <w:p w14:paraId="604352DD" w14:textId="77777777" w:rsidR="004C6654" w:rsidRPr="00B20602" w:rsidRDefault="00995C60">
            <w:pPr>
              <w:contextualSpacing w:val="0"/>
              <w:rPr>
                <w:sz w:val="20"/>
              </w:rPr>
            </w:pPr>
            <w:r w:rsidRPr="00B20602">
              <w:rPr>
                <w:rFonts w:ascii="Arial" w:eastAsia="Arial" w:hAnsi="Arial" w:cs="Arial"/>
                <w:sz w:val="18"/>
                <w:szCs w:val="20"/>
              </w:rPr>
              <w:t>ES teisės aktų pavyzdžiai:</w:t>
            </w:r>
          </w:p>
          <w:p w14:paraId="11CED0D0" w14:textId="530A86FC" w:rsidR="004C6654" w:rsidRPr="00B20602" w:rsidRDefault="00995C60">
            <w:pPr>
              <w:numPr>
                <w:ilvl w:val="0"/>
                <w:numId w:val="4"/>
              </w:numPr>
              <w:ind w:hanging="360"/>
              <w:rPr>
                <w:rFonts w:ascii="Arial" w:eastAsia="Arial" w:hAnsi="Arial" w:cs="Arial"/>
                <w:sz w:val="18"/>
                <w:szCs w:val="20"/>
              </w:rPr>
            </w:pPr>
            <w:r w:rsidRPr="00B20602">
              <w:rPr>
                <w:rFonts w:ascii="Arial" w:eastAsia="Arial" w:hAnsi="Arial" w:cs="Arial"/>
                <w:sz w:val="18"/>
                <w:szCs w:val="20"/>
              </w:rPr>
              <w:t xml:space="preserve">EP </w:t>
            </w:r>
            <w:hyperlink r:id="rId29">
              <w:r w:rsidRPr="00B20602">
                <w:rPr>
                  <w:rFonts w:ascii="Arial" w:hAnsi="Arial"/>
                  <w:color w:val="6D89AE"/>
                  <w:sz w:val="18"/>
                  <w:u w:val="single"/>
                </w:rPr>
                <w:t>rezoliucija</w:t>
              </w:r>
            </w:hyperlink>
            <w:r w:rsidR="009D2426" w:rsidRPr="00B20602">
              <w:rPr>
                <w:rFonts w:ascii="Arial" w:eastAsia="Arial" w:hAnsi="Arial" w:cs="Arial"/>
                <w:color w:val="6D89AE"/>
                <w:sz w:val="18"/>
                <w:szCs w:val="20"/>
                <w:u w:val="single"/>
              </w:rPr>
              <w:t>;</w:t>
            </w:r>
            <w:r w:rsidRPr="00B20602">
              <w:rPr>
                <w:rFonts w:ascii="Arial" w:hAnsi="Arial"/>
                <w:color w:val="6D89AE"/>
                <w:sz w:val="18"/>
              </w:rPr>
              <w:t xml:space="preserve"> </w:t>
            </w:r>
          </w:p>
          <w:p w14:paraId="462D7DF3" w14:textId="65FEC10E" w:rsidR="004C6654" w:rsidRPr="00B20602" w:rsidRDefault="003303BF">
            <w:pPr>
              <w:numPr>
                <w:ilvl w:val="0"/>
                <w:numId w:val="4"/>
              </w:numPr>
              <w:ind w:hanging="360"/>
              <w:rPr>
                <w:rFonts w:ascii="Arial" w:eastAsia="Arial" w:hAnsi="Arial" w:cs="Arial"/>
                <w:sz w:val="18"/>
                <w:szCs w:val="20"/>
              </w:rPr>
            </w:pPr>
            <w:hyperlink r:id="rId30">
              <w:r w:rsidR="00995C60" w:rsidRPr="00B20602">
                <w:rPr>
                  <w:rFonts w:ascii="Arial" w:hAnsi="Arial"/>
                  <w:color w:val="6D89AE"/>
                  <w:sz w:val="18"/>
                  <w:u w:val="single"/>
                </w:rPr>
                <w:t>Pasiūlymas dėl rezoliucijos teikimo</w:t>
              </w:r>
            </w:hyperlink>
            <w:r w:rsidR="009D2426" w:rsidRPr="00B20602">
              <w:rPr>
                <w:rFonts w:ascii="Arial" w:eastAsia="Arial" w:hAnsi="Arial" w:cs="Arial"/>
                <w:color w:val="1155CC"/>
                <w:sz w:val="18"/>
                <w:szCs w:val="20"/>
                <w:u w:val="single"/>
              </w:rPr>
              <w:t>;</w:t>
            </w:r>
            <w:r w:rsidR="00995C60" w:rsidRPr="00B20602">
              <w:rPr>
                <w:rFonts w:ascii="Arial" w:eastAsia="Arial" w:hAnsi="Arial" w:cs="Arial"/>
                <w:sz w:val="18"/>
                <w:szCs w:val="20"/>
              </w:rPr>
              <w:t xml:space="preserve"> </w:t>
            </w:r>
          </w:p>
          <w:p w14:paraId="3DAD6DF8" w14:textId="701FD1A4" w:rsidR="004C6654" w:rsidRPr="00B20602" w:rsidRDefault="003303BF" w:rsidP="00FD60FF">
            <w:pPr>
              <w:numPr>
                <w:ilvl w:val="0"/>
                <w:numId w:val="4"/>
              </w:numPr>
              <w:ind w:hanging="360"/>
              <w:rPr>
                <w:rFonts w:ascii="Arial" w:eastAsia="Arial" w:hAnsi="Arial" w:cs="Arial"/>
                <w:sz w:val="18"/>
                <w:szCs w:val="20"/>
              </w:rPr>
            </w:pPr>
            <w:hyperlink r:id="rId31">
              <w:r w:rsidR="00995C60" w:rsidRPr="00B20602">
                <w:rPr>
                  <w:rFonts w:ascii="Arial" w:hAnsi="Arial"/>
                  <w:color w:val="6D89AE"/>
                  <w:sz w:val="18"/>
                  <w:u w:val="single"/>
                </w:rPr>
                <w:t>Direktyva</w:t>
              </w:r>
            </w:hyperlink>
            <w:r w:rsidR="00995C60" w:rsidRPr="00B20602">
              <w:rPr>
                <w:rFonts w:ascii="Arial" w:hAnsi="Arial"/>
                <w:color w:val="6D89AE"/>
                <w:sz w:val="18"/>
              </w:rPr>
              <w:t xml:space="preserve"> </w:t>
            </w:r>
            <w:r w:rsidR="00995C60" w:rsidRPr="00B20602">
              <w:rPr>
                <w:rFonts w:ascii="Arial" w:eastAsia="Arial" w:hAnsi="Arial" w:cs="Arial"/>
                <w:sz w:val="18"/>
                <w:szCs w:val="20"/>
              </w:rPr>
              <w:t>(p. 375</w:t>
            </w:r>
            <w:r w:rsidR="009D2426" w:rsidRPr="00B20602">
              <w:rPr>
                <w:rFonts w:ascii="Arial" w:eastAsia="Arial" w:hAnsi="Arial" w:cs="Arial"/>
                <w:sz w:val="18"/>
                <w:szCs w:val="20"/>
              </w:rPr>
              <w:t>–</w:t>
            </w:r>
            <w:r w:rsidR="00995C60" w:rsidRPr="00B20602">
              <w:rPr>
                <w:rFonts w:ascii="Arial" w:eastAsia="Arial" w:hAnsi="Arial" w:cs="Arial"/>
                <w:sz w:val="18"/>
                <w:szCs w:val="20"/>
              </w:rPr>
              <w:t>395)</w:t>
            </w:r>
            <w:r w:rsidR="00C52148" w:rsidRPr="00B20602">
              <w:rPr>
                <w:rFonts w:ascii="Arial" w:eastAsia="Arial" w:hAnsi="Arial" w:cs="Arial"/>
                <w:sz w:val="18"/>
                <w:szCs w:val="20"/>
              </w:rPr>
              <w:t>.</w:t>
            </w:r>
          </w:p>
        </w:tc>
        <w:tc>
          <w:tcPr>
            <w:tcW w:w="1395" w:type="dxa"/>
            <w:tcBorders>
              <w:left w:val="single" w:sz="4" w:space="0" w:color="000000"/>
            </w:tcBorders>
          </w:tcPr>
          <w:p w14:paraId="41608F25" w14:textId="77777777" w:rsidR="004C6654" w:rsidRPr="00B20602" w:rsidRDefault="00995C60">
            <w:pPr>
              <w:ind w:right="38"/>
              <w:contextualSpacing w:val="0"/>
              <w:rPr>
                <w:sz w:val="20"/>
              </w:rPr>
            </w:pPr>
            <w:r w:rsidRPr="00B20602">
              <w:rPr>
                <w:rFonts w:ascii="Arial" w:eastAsia="Arial" w:hAnsi="Arial" w:cs="Arial"/>
                <w:sz w:val="18"/>
                <w:szCs w:val="20"/>
              </w:rPr>
              <w:t xml:space="preserve">Simuliacija </w:t>
            </w:r>
          </w:p>
          <w:p w14:paraId="3060664B" w14:textId="77777777" w:rsidR="004C6654" w:rsidRPr="00B20602" w:rsidRDefault="004C6654">
            <w:pPr>
              <w:ind w:right="38"/>
              <w:contextualSpacing w:val="0"/>
              <w:rPr>
                <w:sz w:val="20"/>
              </w:rPr>
            </w:pPr>
          </w:p>
          <w:p w14:paraId="7D411BA4" w14:textId="77777777" w:rsidR="004C6654" w:rsidRPr="00B20602" w:rsidRDefault="004C6654">
            <w:pPr>
              <w:ind w:right="38"/>
              <w:contextualSpacing w:val="0"/>
              <w:rPr>
                <w:sz w:val="20"/>
              </w:rPr>
            </w:pPr>
          </w:p>
          <w:p w14:paraId="45CE5EF6" w14:textId="77777777" w:rsidR="004C6654" w:rsidRPr="00B20602" w:rsidRDefault="004C6654">
            <w:pPr>
              <w:ind w:right="38"/>
              <w:contextualSpacing w:val="0"/>
              <w:rPr>
                <w:sz w:val="20"/>
              </w:rPr>
            </w:pPr>
          </w:p>
          <w:p w14:paraId="191DCAED" w14:textId="77777777" w:rsidR="004C6654" w:rsidRPr="00B20602" w:rsidRDefault="004C6654">
            <w:pPr>
              <w:ind w:right="38"/>
              <w:contextualSpacing w:val="0"/>
              <w:rPr>
                <w:sz w:val="20"/>
              </w:rPr>
            </w:pPr>
          </w:p>
          <w:p w14:paraId="26FEAB7C" w14:textId="77777777" w:rsidR="004C6654" w:rsidRPr="00B20602" w:rsidRDefault="004C6654">
            <w:pPr>
              <w:ind w:right="38"/>
              <w:contextualSpacing w:val="0"/>
              <w:rPr>
                <w:sz w:val="20"/>
              </w:rPr>
            </w:pPr>
          </w:p>
          <w:p w14:paraId="13056F2B" w14:textId="77777777" w:rsidR="00C95DF4" w:rsidRPr="00B20602" w:rsidRDefault="00C95DF4">
            <w:pPr>
              <w:ind w:right="38"/>
              <w:contextualSpacing w:val="0"/>
              <w:rPr>
                <w:sz w:val="20"/>
              </w:rPr>
            </w:pPr>
          </w:p>
          <w:p w14:paraId="52868429" w14:textId="77777777" w:rsidR="004C6654" w:rsidRPr="00B20602" w:rsidRDefault="004C6654">
            <w:pPr>
              <w:ind w:right="38"/>
              <w:contextualSpacing w:val="0"/>
              <w:rPr>
                <w:sz w:val="20"/>
              </w:rPr>
            </w:pPr>
          </w:p>
          <w:p w14:paraId="5A02E5E6" w14:textId="55A6D798" w:rsidR="004C6654" w:rsidRPr="00B20602" w:rsidRDefault="00BA29D0">
            <w:pPr>
              <w:ind w:right="38"/>
              <w:contextualSpacing w:val="0"/>
              <w:rPr>
                <w:sz w:val="20"/>
              </w:rPr>
            </w:pPr>
            <w:r w:rsidRPr="00B20602">
              <w:rPr>
                <w:rFonts w:ascii="Arial" w:eastAsia="Arial" w:hAnsi="Arial" w:cs="Arial"/>
                <w:sz w:val="18"/>
                <w:szCs w:val="20"/>
              </w:rPr>
              <w:br/>
            </w:r>
            <w:r w:rsidR="00995C60" w:rsidRPr="00B20602">
              <w:rPr>
                <w:rFonts w:ascii="Arial" w:eastAsia="Arial" w:hAnsi="Arial" w:cs="Arial"/>
                <w:sz w:val="18"/>
                <w:szCs w:val="20"/>
              </w:rPr>
              <w:t xml:space="preserve">Dokumento rengimas </w:t>
            </w:r>
          </w:p>
        </w:tc>
        <w:tc>
          <w:tcPr>
            <w:tcW w:w="1725" w:type="dxa"/>
            <w:tcBorders>
              <w:left w:val="single" w:sz="4" w:space="0" w:color="000000"/>
            </w:tcBorders>
          </w:tcPr>
          <w:p w14:paraId="3C3A8CBC" w14:textId="7E2B0A29" w:rsidR="004C6654" w:rsidRPr="00B20602" w:rsidRDefault="00BA29D0">
            <w:pPr>
              <w:ind w:right="38"/>
              <w:contextualSpacing w:val="0"/>
              <w:rPr>
                <w:sz w:val="20"/>
              </w:rPr>
            </w:pPr>
            <w:r w:rsidRPr="00B20602">
              <w:rPr>
                <w:rFonts w:ascii="Arial" w:eastAsia="Arial" w:hAnsi="Arial" w:cs="Arial"/>
                <w:sz w:val="18"/>
                <w:szCs w:val="20"/>
              </w:rPr>
              <w:t xml:space="preserve">Priedas </w:t>
            </w:r>
            <w:r w:rsidR="00693D7A" w:rsidRPr="00B20602">
              <w:rPr>
                <w:rFonts w:ascii="Arial" w:eastAsia="Arial" w:hAnsi="Arial" w:cs="Arial"/>
                <w:sz w:val="18"/>
                <w:szCs w:val="20"/>
              </w:rPr>
              <w:t>„</w:t>
            </w:r>
            <w:r w:rsidR="00995C60" w:rsidRPr="00B20602">
              <w:rPr>
                <w:rFonts w:ascii="Arial" w:eastAsia="Arial" w:hAnsi="Arial" w:cs="Arial"/>
                <w:sz w:val="18"/>
                <w:szCs w:val="20"/>
              </w:rPr>
              <w:t>MEP modelis</w:t>
            </w:r>
            <w:r w:rsidR="00693D7A" w:rsidRPr="00B20602">
              <w:rPr>
                <w:rFonts w:ascii="Arial" w:eastAsia="Arial" w:hAnsi="Arial" w:cs="Arial"/>
                <w:sz w:val="18"/>
                <w:szCs w:val="20"/>
              </w:rPr>
              <w:t>“</w:t>
            </w:r>
          </w:p>
          <w:p w14:paraId="2D35DC85" w14:textId="77777777" w:rsidR="004C6654" w:rsidRPr="00B20602" w:rsidRDefault="003303BF">
            <w:pPr>
              <w:ind w:right="38"/>
              <w:contextualSpacing w:val="0"/>
              <w:rPr>
                <w:color w:val="6D89AE"/>
                <w:sz w:val="20"/>
              </w:rPr>
            </w:pPr>
            <w:hyperlink r:id="rId32">
              <w:r w:rsidR="00995C60" w:rsidRPr="00B20602">
                <w:rPr>
                  <w:rFonts w:ascii="Arial" w:hAnsi="Arial"/>
                  <w:color w:val="6D89AE"/>
                  <w:sz w:val="18"/>
                  <w:u w:val="single"/>
                </w:rPr>
                <w:t>Filmukas apie simuliaciją</w:t>
              </w:r>
            </w:hyperlink>
          </w:p>
          <w:p w14:paraId="06599417" w14:textId="77777777" w:rsidR="004C6654" w:rsidRPr="00B20602" w:rsidRDefault="004C6654">
            <w:pPr>
              <w:ind w:right="38"/>
              <w:contextualSpacing w:val="0"/>
              <w:rPr>
                <w:sz w:val="20"/>
              </w:rPr>
            </w:pPr>
          </w:p>
          <w:p w14:paraId="6602960C" w14:textId="12CA11C3" w:rsidR="00E52E83" w:rsidRPr="00B20602" w:rsidRDefault="00BA29D0">
            <w:pPr>
              <w:ind w:right="38"/>
              <w:contextualSpacing w:val="0"/>
              <w:rPr>
                <w:rFonts w:ascii="Arial" w:eastAsia="Arial" w:hAnsi="Arial" w:cs="Arial"/>
                <w:sz w:val="18"/>
                <w:szCs w:val="20"/>
              </w:rPr>
            </w:pPr>
            <w:r w:rsidRPr="00B20602">
              <w:rPr>
                <w:rFonts w:ascii="Arial" w:eastAsia="Arial" w:hAnsi="Arial" w:cs="Arial"/>
                <w:sz w:val="18"/>
                <w:szCs w:val="20"/>
              </w:rPr>
              <w:t xml:space="preserve">Priedas „MEP </w:t>
            </w:r>
            <w:r w:rsidR="009A76E6" w:rsidRPr="00B20602">
              <w:rPr>
                <w:rFonts w:ascii="Arial" w:eastAsia="Arial" w:hAnsi="Arial" w:cs="Arial"/>
                <w:sz w:val="18"/>
                <w:szCs w:val="20"/>
              </w:rPr>
              <w:t>rezoliucijos forma</w:t>
            </w:r>
            <w:r w:rsidRPr="00B20602">
              <w:rPr>
                <w:rFonts w:ascii="Arial" w:eastAsia="Arial" w:hAnsi="Arial" w:cs="Arial"/>
                <w:sz w:val="18"/>
                <w:szCs w:val="20"/>
              </w:rPr>
              <w:t>“</w:t>
            </w:r>
          </w:p>
          <w:p w14:paraId="44F59ACE" w14:textId="521D5C3A" w:rsidR="00BA29D0" w:rsidRPr="00B20602" w:rsidRDefault="00BA29D0">
            <w:pPr>
              <w:ind w:right="38"/>
              <w:contextualSpacing w:val="0"/>
              <w:rPr>
                <w:rFonts w:ascii="Arial" w:eastAsia="Arial" w:hAnsi="Arial" w:cs="Arial"/>
                <w:sz w:val="18"/>
                <w:szCs w:val="20"/>
              </w:rPr>
            </w:pPr>
            <w:r w:rsidRPr="00B20602">
              <w:rPr>
                <w:rFonts w:ascii="Arial" w:eastAsia="Arial" w:hAnsi="Arial" w:cs="Arial"/>
                <w:sz w:val="18"/>
                <w:szCs w:val="20"/>
              </w:rPr>
              <w:t xml:space="preserve"> </w:t>
            </w:r>
            <w:r w:rsidR="00E52E83" w:rsidRPr="00B20602">
              <w:rPr>
                <w:rFonts w:ascii="Arial" w:eastAsia="Arial" w:hAnsi="Arial" w:cs="Arial"/>
                <w:sz w:val="18"/>
                <w:szCs w:val="20"/>
              </w:rPr>
              <w:t>U</w:t>
            </w:r>
            <w:r w:rsidRPr="00B20602">
              <w:rPr>
                <w:rFonts w:ascii="Arial" w:eastAsia="Arial" w:hAnsi="Arial" w:cs="Arial"/>
                <w:sz w:val="18"/>
                <w:szCs w:val="20"/>
              </w:rPr>
              <w:t>žduotis „</w:t>
            </w:r>
            <w:r w:rsidR="009A76E6" w:rsidRPr="00B20602">
              <w:rPr>
                <w:rFonts w:ascii="Arial" w:eastAsia="Arial" w:hAnsi="Arial" w:cs="Arial"/>
                <w:sz w:val="18"/>
                <w:szCs w:val="20"/>
              </w:rPr>
              <w:t>MEP</w:t>
            </w:r>
            <w:r w:rsidRPr="00B20602">
              <w:rPr>
                <w:rFonts w:ascii="Arial" w:eastAsia="Arial" w:hAnsi="Arial" w:cs="Arial"/>
                <w:sz w:val="18"/>
                <w:szCs w:val="20"/>
              </w:rPr>
              <w:t xml:space="preserve"> rezoliucijos </w:t>
            </w:r>
            <w:r w:rsidR="009A76E6" w:rsidRPr="00B20602">
              <w:rPr>
                <w:rFonts w:ascii="Arial" w:eastAsia="Arial" w:hAnsi="Arial" w:cs="Arial"/>
                <w:sz w:val="18"/>
                <w:szCs w:val="20"/>
              </w:rPr>
              <w:t>pildymui</w:t>
            </w:r>
            <w:r w:rsidRPr="00B20602">
              <w:rPr>
                <w:rFonts w:ascii="Arial" w:eastAsia="Arial" w:hAnsi="Arial" w:cs="Arial"/>
                <w:sz w:val="18"/>
                <w:szCs w:val="20"/>
              </w:rPr>
              <w:t>“</w:t>
            </w:r>
          </w:p>
          <w:p w14:paraId="0BBB918F" w14:textId="4B680692" w:rsidR="00E52E83" w:rsidRPr="00B20602" w:rsidRDefault="00BA29D0">
            <w:pPr>
              <w:ind w:right="38"/>
              <w:contextualSpacing w:val="0"/>
              <w:rPr>
                <w:rFonts w:ascii="Arial" w:eastAsia="Arial" w:hAnsi="Arial" w:cs="Arial"/>
                <w:sz w:val="18"/>
                <w:szCs w:val="20"/>
              </w:rPr>
            </w:pPr>
            <w:r w:rsidRPr="00B20602">
              <w:rPr>
                <w:rFonts w:ascii="Arial" w:eastAsia="Arial" w:hAnsi="Arial" w:cs="Arial"/>
                <w:sz w:val="18"/>
                <w:szCs w:val="20"/>
              </w:rPr>
              <w:br/>
              <w:t>Priedas „</w:t>
            </w:r>
            <w:r w:rsidR="00995C60" w:rsidRPr="00B20602">
              <w:rPr>
                <w:rFonts w:ascii="Arial" w:eastAsia="Arial" w:hAnsi="Arial" w:cs="Arial"/>
                <w:sz w:val="18"/>
                <w:szCs w:val="20"/>
              </w:rPr>
              <w:t>Direktyvos</w:t>
            </w:r>
            <w:r w:rsidRPr="00B20602">
              <w:rPr>
                <w:rFonts w:ascii="Arial" w:eastAsia="Arial" w:hAnsi="Arial" w:cs="Arial"/>
                <w:sz w:val="18"/>
                <w:szCs w:val="20"/>
              </w:rPr>
              <w:t>“</w:t>
            </w:r>
          </w:p>
          <w:p w14:paraId="2EED4215" w14:textId="2850296D" w:rsidR="004C6654" w:rsidRPr="00B20602" w:rsidRDefault="009A76E6">
            <w:pPr>
              <w:ind w:right="38"/>
              <w:contextualSpacing w:val="0"/>
              <w:rPr>
                <w:sz w:val="20"/>
              </w:rPr>
            </w:pPr>
            <w:r w:rsidRPr="00B20602">
              <w:rPr>
                <w:rFonts w:ascii="Arial" w:eastAsia="Arial" w:hAnsi="Arial" w:cs="Arial"/>
                <w:sz w:val="18"/>
                <w:szCs w:val="20"/>
              </w:rPr>
              <w:t xml:space="preserve"> </w:t>
            </w:r>
            <w:r w:rsidR="00BA29D0" w:rsidRPr="00B20602">
              <w:rPr>
                <w:rFonts w:ascii="Arial" w:eastAsia="Arial" w:hAnsi="Arial" w:cs="Arial"/>
                <w:sz w:val="18"/>
                <w:szCs w:val="20"/>
              </w:rPr>
              <w:t>Priedas „</w:t>
            </w:r>
            <w:r w:rsidRPr="00B20602">
              <w:rPr>
                <w:rFonts w:ascii="Arial" w:eastAsia="Arial" w:hAnsi="Arial" w:cs="Arial"/>
                <w:sz w:val="18"/>
                <w:szCs w:val="20"/>
              </w:rPr>
              <w:t>M</w:t>
            </w:r>
            <w:r w:rsidR="00BA29D0" w:rsidRPr="00B20602">
              <w:rPr>
                <w:rFonts w:ascii="Arial" w:eastAsia="Arial" w:hAnsi="Arial" w:cs="Arial"/>
                <w:sz w:val="18"/>
                <w:szCs w:val="20"/>
              </w:rPr>
              <w:t xml:space="preserve">EP </w:t>
            </w:r>
            <w:r w:rsidR="00995C60" w:rsidRPr="00B20602">
              <w:rPr>
                <w:rFonts w:ascii="Arial" w:eastAsia="Arial" w:hAnsi="Arial" w:cs="Arial"/>
                <w:sz w:val="18"/>
                <w:szCs w:val="20"/>
              </w:rPr>
              <w:t>rez</w:t>
            </w:r>
            <w:r w:rsidR="00BA29D0" w:rsidRPr="00B20602">
              <w:rPr>
                <w:rFonts w:ascii="Arial" w:eastAsia="Arial" w:hAnsi="Arial" w:cs="Arial"/>
                <w:sz w:val="18"/>
                <w:szCs w:val="20"/>
              </w:rPr>
              <w:t>oliucija skaitmeninis š</w:t>
            </w:r>
            <w:r w:rsidRPr="00B20602">
              <w:rPr>
                <w:rFonts w:ascii="Arial" w:eastAsia="Arial" w:hAnsi="Arial" w:cs="Arial"/>
                <w:sz w:val="18"/>
                <w:szCs w:val="20"/>
              </w:rPr>
              <w:t>vietimas</w:t>
            </w:r>
            <w:r w:rsidR="00BA29D0" w:rsidRPr="00B20602">
              <w:rPr>
                <w:rFonts w:ascii="Arial" w:eastAsia="Arial" w:hAnsi="Arial" w:cs="Arial"/>
                <w:sz w:val="18"/>
                <w:szCs w:val="20"/>
              </w:rPr>
              <w:t>“</w:t>
            </w:r>
          </w:p>
        </w:tc>
      </w:tr>
    </w:tbl>
    <w:p w14:paraId="400DCF61" w14:textId="73E35D7A" w:rsidR="004C6654" w:rsidRPr="00B20602" w:rsidRDefault="004C6654" w:rsidP="00FD60FF">
      <w:pPr>
        <w:tabs>
          <w:tab w:val="left" w:pos="1423"/>
        </w:tabs>
        <w:rPr>
          <w:sz w:val="20"/>
        </w:rPr>
      </w:pPr>
      <w:bookmarkStart w:id="1" w:name="_gjdgxs" w:colFirst="0" w:colLast="0"/>
      <w:bookmarkEnd w:id="1"/>
    </w:p>
    <w:sectPr w:rsidR="004C6654" w:rsidRPr="00B20602" w:rsidSect="00FD60FF">
      <w:headerReference w:type="default" r:id="rId33"/>
      <w:footerReference w:type="default" r:id="rId34"/>
      <w:headerReference w:type="first" r:id="rId35"/>
      <w:footerReference w:type="first" r:id="rId36"/>
      <w:pgSz w:w="16838" w:h="11906" w:orient="landscape"/>
      <w:pgMar w:top="1701" w:right="1701" w:bottom="567" w:left="1134" w:header="0" w:footer="567" w:gutter="0"/>
      <w:pgNumType w:start="1"/>
      <w:cols w:space="1296"/>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C7985" w14:textId="77777777" w:rsidR="003303BF" w:rsidRDefault="003303BF">
      <w:pPr>
        <w:spacing w:after="0" w:line="240" w:lineRule="auto"/>
      </w:pPr>
      <w:r>
        <w:separator/>
      </w:r>
    </w:p>
  </w:endnote>
  <w:endnote w:type="continuationSeparator" w:id="0">
    <w:p w14:paraId="68AD0557" w14:textId="77777777" w:rsidR="003303BF" w:rsidRDefault="003303BF">
      <w:pPr>
        <w:spacing w:after="0" w:line="240" w:lineRule="auto"/>
      </w:pPr>
      <w:r>
        <w:continuationSeparator/>
      </w:r>
    </w:p>
  </w:endnote>
  <w:endnote w:type="continuationNotice" w:id="1">
    <w:p w14:paraId="76F1893B" w14:textId="77777777" w:rsidR="003303BF" w:rsidRDefault="00330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227483"/>
      <w:docPartObj>
        <w:docPartGallery w:val="Page Numbers (Bottom of Page)"/>
        <w:docPartUnique/>
      </w:docPartObj>
    </w:sdtPr>
    <w:sdtEndPr>
      <w:rPr>
        <w:rFonts w:ascii="Arial" w:hAnsi="Arial" w:cs="Arial"/>
        <w:noProof/>
        <w:color w:val="7A868E"/>
      </w:rPr>
    </w:sdtEndPr>
    <w:sdtContent>
      <w:p w14:paraId="61FD6DA4" w14:textId="77777777" w:rsidR="00244CFA" w:rsidRDefault="00244CFA">
        <w:pPr>
          <w:pStyle w:val="Porat"/>
          <w:jc w:val="center"/>
        </w:pPr>
      </w:p>
      <w:p w14:paraId="5264261C" w14:textId="12816CB7" w:rsidR="00244CFA" w:rsidRPr="001C2752" w:rsidRDefault="00244CFA" w:rsidP="001C2752">
        <w:pPr>
          <w:pStyle w:val="Porat"/>
          <w:jc w:val="center"/>
          <w:rPr>
            <w:rFonts w:ascii="Arial" w:hAnsi="Arial" w:cs="Arial"/>
            <w:color w:val="7A868E"/>
          </w:rPr>
        </w:pPr>
        <w:r w:rsidRPr="001C2752">
          <w:rPr>
            <w:rFonts w:ascii="Arial" w:hAnsi="Arial" w:cs="Arial"/>
            <w:color w:val="7A868E"/>
          </w:rPr>
          <w:fldChar w:fldCharType="begin"/>
        </w:r>
        <w:r w:rsidRPr="001C2752">
          <w:rPr>
            <w:rFonts w:ascii="Arial" w:hAnsi="Arial" w:cs="Arial"/>
            <w:color w:val="7A868E"/>
          </w:rPr>
          <w:instrText xml:space="preserve"> PAGE   \* MERGEFORMAT </w:instrText>
        </w:r>
        <w:r w:rsidRPr="001C2752">
          <w:rPr>
            <w:rFonts w:ascii="Arial" w:hAnsi="Arial" w:cs="Arial"/>
            <w:color w:val="7A868E"/>
          </w:rPr>
          <w:fldChar w:fldCharType="separate"/>
        </w:r>
        <w:r w:rsidR="0053426A">
          <w:rPr>
            <w:rFonts w:ascii="Arial" w:hAnsi="Arial" w:cs="Arial"/>
            <w:noProof/>
            <w:color w:val="7A868E"/>
          </w:rPr>
          <w:t>1</w:t>
        </w:r>
        <w:r w:rsidRPr="001C2752">
          <w:rPr>
            <w:rFonts w:ascii="Arial" w:hAnsi="Arial" w:cs="Arial"/>
            <w:noProof/>
            <w:color w:val="7A868E"/>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color w:val="0A4999"/>
      </w:rPr>
      <w:id w:val="-166404778"/>
      <w:docPartObj>
        <w:docPartGallery w:val="Page Numbers (Bottom of Page)"/>
        <w:docPartUnique/>
      </w:docPartObj>
    </w:sdtPr>
    <w:sdtEndPr>
      <w:rPr>
        <w:rFonts w:ascii="Calibri" w:hAnsi="Calibri"/>
        <w:noProof/>
      </w:rPr>
    </w:sdtEndPr>
    <w:sdtContent>
      <w:p w14:paraId="4161E75C" w14:textId="77777777" w:rsidR="00244CFA" w:rsidRPr="001C2752" w:rsidRDefault="00244CFA">
        <w:pPr>
          <w:pStyle w:val="Porat"/>
          <w:jc w:val="center"/>
          <w:rPr>
            <w:color w:val="0A4999"/>
          </w:rPr>
        </w:pPr>
        <w:r w:rsidRPr="001C2752">
          <w:rPr>
            <w:color w:val="0A4999"/>
          </w:rPr>
          <w:fldChar w:fldCharType="begin"/>
        </w:r>
        <w:r w:rsidRPr="001C2752">
          <w:rPr>
            <w:color w:val="0A4999"/>
          </w:rPr>
          <w:instrText xml:space="preserve"> PAGE   \* MERGEFORMAT </w:instrText>
        </w:r>
        <w:r w:rsidRPr="001C2752">
          <w:rPr>
            <w:color w:val="0A4999"/>
          </w:rPr>
          <w:fldChar w:fldCharType="separate"/>
        </w:r>
        <w:r>
          <w:rPr>
            <w:noProof/>
            <w:color w:val="0A4999"/>
          </w:rPr>
          <w:t>1</w:t>
        </w:r>
        <w:r w:rsidRPr="001C2752">
          <w:rPr>
            <w:noProof/>
            <w:color w:val="0A4999"/>
          </w:rPr>
          <w:fldChar w:fldCharType="end"/>
        </w:r>
      </w:p>
    </w:sdtContent>
  </w:sdt>
  <w:p w14:paraId="63F583EB" w14:textId="77777777" w:rsidR="00244CFA" w:rsidRPr="001C2752" w:rsidRDefault="00244CFA">
    <w:pPr>
      <w:pStyle w:val="Porat"/>
      <w:rPr>
        <w:color w:val="0A499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741B7" w14:textId="77777777" w:rsidR="003303BF" w:rsidRDefault="003303BF">
      <w:pPr>
        <w:spacing w:after="0" w:line="240" w:lineRule="auto"/>
      </w:pPr>
      <w:r>
        <w:separator/>
      </w:r>
    </w:p>
  </w:footnote>
  <w:footnote w:type="continuationSeparator" w:id="0">
    <w:p w14:paraId="68BAE259" w14:textId="77777777" w:rsidR="003303BF" w:rsidRDefault="003303BF">
      <w:pPr>
        <w:spacing w:after="0" w:line="240" w:lineRule="auto"/>
      </w:pPr>
      <w:r>
        <w:continuationSeparator/>
      </w:r>
    </w:p>
  </w:footnote>
  <w:footnote w:type="continuationNotice" w:id="1">
    <w:p w14:paraId="2E3A0760" w14:textId="77777777" w:rsidR="003303BF" w:rsidRDefault="003303B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01875" w14:textId="77777777" w:rsidR="00244CFA" w:rsidRDefault="00244CFA" w:rsidP="001C2752">
    <w:pPr>
      <w:pStyle w:val="Antrats"/>
    </w:pPr>
    <w:r w:rsidRPr="001C2752">
      <w:rPr>
        <w:rFonts w:ascii="Arial Narrow" w:hAnsi="Arial Narrow"/>
        <w:noProof/>
        <w:color w:val="6D89AE"/>
        <w:sz w:val="18"/>
      </w:rPr>
      <w:drawing>
        <wp:anchor distT="0" distB="0" distL="114300" distR="114300" simplePos="0" relativeHeight="251666944" behindDoc="0" locked="0" layoutInCell="1" allowOverlap="1" wp14:anchorId="3F331EED" wp14:editId="27364F7A">
          <wp:simplePos x="0" y="0"/>
          <wp:positionH relativeFrom="column">
            <wp:posOffset>-77288</wp:posOffset>
          </wp:positionH>
          <wp:positionV relativeFrom="paragraph">
            <wp:posOffset>118563</wp:posOffset>
          </wp:positionV>
          <wp:extent cx="868680" cy="690245"/>
          <wp:effectExtent l="0" t="0" r="0" b="0"/>
          <wp:wrapThrough wrapText="bothSides">
            <wp:wrapPolygon edited="0">
              <wp:start x="6158" y="2981"/>
              <wp:lineTo x="3316" y="5961"/>
              <wp:lineTo x="2368" y="16692"/>
              <wp:lineTo x="5211" y="17884"/>
              <wp:lineTo x="7579" y="17884"/>
              <wp:lineTo x="17053" y="16692"/>
              <wp:lineTo x="19895" y="16096"/>
              <wp:lineTo x="19421" y="10134"/>
              <wp:lineTo x="17526" y="5961"/>
              <wp:lineTo x="14211" y="2981"/>
              <wp:lineTo x="6158" y="2981"/>
            </wp:wrapPolygon>
          </wp:wrapThrough>
          <wp:docPr id="8" name="Picture 29" descr="EP logo CMYK_L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29" descr="EP logo CMYK_LT.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6902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3566FBC6" w14:textId="77777777" w:rsidR="00244CFA" w:rsidRPr="001C2752" w:rsidRDefault="00244CFA" w:rsidP="001C2752">
    <w:pPr>
      <w:pStyle w:val="Antrats"/>
      <w:rPr>
        <w:color w:val="7A868E"/>
      </w:rPr>
    </w:pPr>
  </w:p>
  <w:p w14:paraId="4AD5A868" w14:textId="77777777" w:rsidR="00244CFA" w:rsidRPr="001C2752" w:rsidRDefault="00244CFA" w:rsidP="001C2752">
    <w:pPr>
      <w:pStyle w:val="Antrats"/>
      <w:ind w:left="1134"/>
      <w:rPr>
        <w:rFonts w:ascii="Arial Narrow" w:hAnsi="Arial Narrow"/>
        <w:color w:val="7A868E"/>
        <w:sz w:val="18"/>
      </w:rPr>
    </w:pPr>
    <w:r w:rsidRPr="001C2752">
      <w:rPr>
        <w:rFonts w:ascii="Arial Narrow" w:hAnsi="Arial Narrow"/>
        <w:color w:val="7A868E"/>
        <w:sz w:val="18"/>
      </w:rPr>
      <w:t xml:space="preserve"> „MOKYKLOS – EUROPOS PARLAMENTO AMBASADORĖS“. </w:t>
    </w:r>
  </w:p>
  <w:p w14:paraId="01AA7095" w14:textId="77777777" w:rsidR="00244CFA" w:rsidRPr="001C2752" w:rsidRDefault="00244CFA" w:rsidP="001C2752">
    <w:pPr>
      <w:pStyle w:val="Antrats"/>
      <w:ind w:left="1134"/>
      <w:rPr>
        <w:rFonts w:ascii="Arial Narrow" w:hAnsi="Arial Narrow"/>
        <w:color w:val="7A868E"/>
        <w:sz w:val="18"/>
      </w:rPr>
    </w:pPr>
    <w:r w:rsidRPr="001C2752">
      <w:rPr>
        <w:rFonts w:ascii="Arial Narrow" w:hAnsi="Arial Narrow"/>
        <w:color w:val="7A868E"/>
        <w:sz w:val="18"/>
      </w:rPr>
      <w:t>ANTRAS MODULIS. KAIP VEIKIA ES. POLITIKOS SRITYS, INSTITUCIJOS, SPRENDIMŲ PRIĖMIMAS</w:t>
    </w:r>
  </w:p>
  <w:p w14:paraId="02ADAC98" w14:textId="77777777" w:rsidR="00244CFA" w:rsidRDefault="00244CFA">
    <w:pPr>
      <w:tabs>
        <w:tab w:val="center" w:pos="4819"/>
        <w:tab w:val="right" w:pos="9638"/>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88DA2" w14:textId="77777777" w:rsidR="00244CFA" w:rsidRDefault="00244CFA">
    <w:pPr>
      <w:pStyle w:val="Antrats"/>
    </w:pPr>
  </w:p>
  <w:p w14:paraId="586E7976" w14:textId="77777777" w:rsidR="00244CFA" w:rsidRDefault="00244CF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BD5"/>
    <w:multiLevelType w:val="multilevel"/>
    <w:tmpl w:val="CFAEEA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2ED78E8"/>
    <w:multiLevelType w:val="multilevel"/>
    <w:tmpl w:val="51F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50897"/>
    <w:multiLevelType w:val="multilevel"/>
    <w:tmpl w:val="5A20EB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7DA524E"/>
    <w:multiLevelType w:val="multilevel"/>
    <w:tmpl w:val="69CE5E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C4C7C28"/>
    <w:multiLevelType w:val="multilevel"/>
    <w:tmpl w:val="BFF8175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717030CE"/>
    <w:multiLevelType w:val="multilevel"/>
    <w:tmpl w:val="1310A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71F219D"/>
    <w:multiLevelType w:val="multilevel"/>
    <w:tmpl w:val="971A2E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54"/>
    <w:rsid w:val="0005175B"/>
    <w:rsid w:val="00071345"/>
    <w:rsid w:val="000C1560"/>
    <w:rsid w:val="000F6F6B"/>
    <w:rsid w:val="00105910"/>
    <w:rsid w:val="0016596E"/>
    <w:rsid w:val="00187A26"/>
    <w:rsid w:val="001A34C9"/>
    <w:rsid w:val="001C2752"/>
    <w:rsid w:val="001F3030"/>
    <w:rsid w:val="00227D44"/>
    <w:rsid w:val="00244CFA"/>
    <w:rsid w:val="003303BF"/>
    <w:rsid w:val="00346C31"/>
    <w:rsid w:val="00432FCE"/>
    <w:rsid w:val="004430A3"/>
    <w:rsid w:val="004C4364"/>
    <w:rsid w:val="004C6654"/>
    <w:rsid w:val="004D1063"/>
    <w:rsid w:val="00507FF6"/>
    <w:rsid w:val="0053426A"/>
    <w:rsid w:val="00594790"/>
    <w:rsid w:val="005F2B75"/>
    <w:rsid w:val="00607239"/>
    <w:rsid w:val="00680732"/>
    <w:rsid w:val="00693D7A"/>
    <w:rsid w:val="006C574E"/>
    <w:rsid w:val="00702F51"/>
    <w:rsid w:val="00745399"/>
    <w:rsid w:val="007B2D7C"/>
    <w:rsid w:val="007F7BA9"/>
    <w:rsid w:val="00831B63"/>
    <w:rsid w:val="008374B7"/>
    <w:rsid w:val="008413E0"/>
    <w:rsid w:val="00960A17"/>
    <w:rsid w:val="00995C60"/>
    <w:rsid w:val="009A76E6"/>
    <w:rsid w:val="009D1109"/>
    <w:rsid w:val="009D2426"/>
    <w:rsid w:val="009F0C06"/>
    <w:rsid w:val="00A12F93"/>
    <w:rsid w:val="00A65734"/>
    <w:rsid w:val="00A938F8"/>
    <w:rsid w:val="00B032E0"/>
    <w:rsid w:val="00B03F0D"/>
    <w:rsid w:val="00B20602"/>
    <w:rsid w:val="00B33B3F"/>
    <w:rsid w:val="00B56F85"/>
    <w:rsid w:val="00B57682"/>
    <w:rsid w:val="00BA29D0"/>
    <w:rsid w:val="00BE08EE"/>
    <w:rsid w:val="00C52148"/>
    <w:rsid w:val="00C55F50"/>
    <w:rsid w:val="00C95DF4"/>
    <w:rsid w:val="00CF5141"/>
    <w:rsid w:val="00D533E8"/>
    <w:rsid w:val="00D7288A"/>
    <w:rsid w:val="00DB2A24"/>
    <w:rsid w:val="00DE191D"/>
    <w:rsid w:val="00E52E83"/>
    <w:rsid w:val="00E852BA"/>
    <w:rsid w:val="00EA1F6D"/>
    <w:rsid w:val="00EB28DA"/>
    <w:rsid w:val="00EE4487"/>
    <w:rsid w:val="00F53AD1"/>
    <w:rsid w:val="00FD60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3C779"/>
  <w15:docId w15:val="{0674540B-B8E8-45DD-AF0A-0E000545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lt-LT" w:eastAsia="lt-LT"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pPr>
      <w:spacing w:after="0" w:line="240" w:lineRule="auto"/>
      <w:contextualSpacing/>
    </w:pPr>
    <w:tblPr>
      <w:tblStyleRowBandSize w:val="1"/>
      <w:tblStyleColBandSize w:val="1"/>
      <w:tblCellMar>
        <w:left w:w="115" w:type="dxa"/>
        <w:right w:w="115" w:type="dxa"/>
      </w:tblCellMar>
    </w:tblPr>
  </w:style>
  <w:style w:type="table" w:customStyle="1" w:styleId="a0">
    <w:basedOn w:val="prastojilentel"/>
    <w:pPr>
      <w:spacing w:after="0" w:line="240" w:lineRule="auto"/>
      <w:contextualSpacing/>
    </w:pPr>
    <w:tblPr>
      <w:tblStyleRowBandSize w:val="1"/>
      <w:tblStyleColBandSize w:val="1"/>
      <w:tblCellMar>
        <w:left w:w="115" w:type="dxa"/>
        <w:right w:w="115" w:type="dxa"/>
      </w:tblCellMar>
    </w:tblPr>
  </w:style>
  <w:style w:type="table" w:customStyle="1" w:styleId="a1">
    <w:basedOn w:val="prastojilentel"/>
    <w:pPr>
      <w:spacing w:after="0" w:line="240" w:lineRule="auto"/>
      <w:contextualSpacing/>
    </w:pPr>
    <w:tblPr>
      <w:tblStyleRowBandSize w:val="1"/>
      <w:tblStyleColBandSize w:val="1"/>
      <w:tblCellMar>
        <w:left w:w="115" w:type="dxa"/>
        <w:right w:w="115" w:type="dxa"/>
      </w:tblCellMar>
    </w:tblPr>
  </w:style>
  <w:style w:type="paragraph" w:styleId="Antrats">
    <w:name w:val="header"/>
    <w:basedOn w:val="prastasis"/>
    <w:link w:val="AntratsDiagrama"/>
    <w:uiPriority w:val="99"/>
    <w:unhideWhenUsed/>
    <w:rsid w:val="001C275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C2752"/>
  </w:style>
  <w:style w:type="paragraph" w:styleId="Porat">
    <w:name w:val="footer"/>
    <w:basedOn w:val="prastasis"/>
    <w:link w:val="PoratDiagrama"/>
    <w:uiPriority w:val="99"/>
    <w:unhideWhenUsed/>
    <w:rsid w:val="001C275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C2752"/>
  </w:style>
  <w:style w:type="character" w:styleId="Komentaronuoroda">
    <w:name w:val="annotation reference"/>
    <w:basedOn w:val="Numatytasispastraiposriftas"/>
    <w:uiPriority w:val="99"/>
    <w:semiHidden/>
    <w:unhideWhenUsed/>
    <w:rsid w:val="00346C31"/>
    <w:rPr>
      <w:sz w:val="16"/>
      <w:szCs w:val="16"/>
    </w:rPr>
  </w:style>
  <w:style w:type="paragraph" w:styleId="Komentarotekstas">
    <w:name w:val="annotation text"/>
    <w:basedOn w:val="prastasis"/>
    <w:link w:val="KomentarotekstasDiagrama"/>
    <w:uiPriority w:val="99"/>
    <w:semiHidden/>
    <w:unhideWhenUsed/>
    <w:rsid w:val="00346C3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46C31"/>
    <w:rPr>
      <w:sz w:val="20"/>
      <w:szCs w:val="20"/>
    </w:rPr>
  </w:style>
  <w:style w:type="paragraph" w:styleId="Komentarotema">
    <w:name w:val="annotation subject"/>
    <w:basedOn w:val="Komentarotekstas"/>
    <w:next w:val="Komentarotekstas"/>
    <w:link w:val="KomentarotemaDiagrama"/>
    <w:uiPriority w:val="99"/>
    <w:semiHidden/>
    <w:unhideWhenUsed/>
    <w:rsid w:val="00346C31"/>
    <w:rPr>
      <w:b/>
      <w:bCs/>
    </w:rPr>
  </w:style>
  <w:style w:type="character" w:customStyle="1" w:styleId="KomentarotemaDiagrama">
    <w:name w:val="Komentaro tema Diagrama"/>
    <w:basedOn w:val="KomentarotekstasDiagrama"/>
    <w:link w:val="Komentarotema"/>
    <w:uiPriority w:val="99"/>
    <w:semiHidden/>
    <w:rsid w:val="00346C31"/>
    <w:rPr>
      <w:b/>
      <w:bCs/>
      <w:sz w:val="20"/>
      <w:szCs w:val="20"/>
    </w:rPr>
  </w:style>
  <w:style w:type="paragraph" w:styleId="Pataisymai">
    <w:name w:val="Revision"/>
    <w:hidden/>
    <w:uiPriority w:val="99"/>
    <w:semiHidden/>
    <w:rsid w:val="00346C31"/>
    <w:pPr>
      <w:widowControl/>
      <w:spacing w:after="0" w:line="240" w:lineRule="auto"/>
    </w:pPr>
  </w:style>
  <w:style w:type="paragraph" w:styleId="Debesliotekstas">
    <w:name w:val="Balloon Text"/>
    <w:basedOn w:val="prastasis"/>
    <w:link w:val="DebesliotekstasDiagrama"/>
    <w:uiPriority w:val="99"/>
    <w:semiHidden/>
    <w:unhideWhenUsed/>
    <w:rsid w:val="00346C3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46C31"/>
    <w:rPr>
      <w:rFonts w:ascii="Segoe UI" w:hAnsi="Segoe UI" w:cs="Segoe UI"/>
      <w:sz w:val="18"/>
      <w:szCs w:val="18"/>
    </w:rPr>
  </w:style>
  <w:style w:type="paragraph" w:styleId="prastasiniatinklio">
    <w:name w:val="Normal (Web)"/>
    <w:basedOn w:val="prastasis"/>
    <w:uiPriority w:val="99"/>
    <w:semiHidden/>
    <w:unhideWhenUsed/>
    <w:rsid w:val="007F7BA9"/>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saitas">
    <w:name w:val="Hyperlink"/>
    <w:basedOn w:val="Numatytasispastraiposriftas"/>
    <w:uiPriority w:val="99"/>
    <w:unhideWhenUsed/>
    <w:rsid w:val="007B2D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170190">
      <w:bodyDiv w:val="1"/>
      <w:marLeft w:val="0"/>
      <w:marRight w:val="0"/>
      <w:marTop w:val="0"/>
      <w:marBottom w:val="0"/>
      <w:divBdr>
        <w:top w:val="none" w:sz="0" w:space="0" w:color="auto"/>
        <w:left w:val="none" w:sz="0" w:space="0" w:color="auto"/>
        <w:bottom w:val="none" w:sz="0" w:space="0" w:color="auto"/>
        <w:right w:val="none" w:sz="0" w:space="0" w:color="auto"/>
      </w:divBdr>
    </w:div>
    <w:div w:id="191955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hZ-jVPzrEA" TargetMode="External"/><Relationship Id="rId13" Type="http://schemas.openxmlformats.org/officeDocument/2006/relationships/hyperlink" Target="http://ec.europa.eu/food/sites/food/files/safety/docs/labelling_legislation_infographic_food_labelling_rules_2014_en.pdf" TargetMode="External"/><Relationship Id="rId18" Type="http://schemas.openxmlformats.org/officeDocument/2006/relationships/hyperlink" Target="http://www.zaliaskatalogas.lt/ekologiniai-zenklai/25-es-eko-zenklas" TargetMode="External"/><Relationship Id="rId26" Type="http://schemas.openxmlformats.org/officeDocument/2006/relationships/hyperlink" Target="https://www.europarltv.europa.eu/lt/programme/eu-affairs/the-european-parliament-in-a-nutshell" TargetMode="External"/><Relationship Id="rId3" Type="http://schemas.openxmlformats.org/officeDocument/2006/relationships/settings" Target="settings.xml"/><Relationship Id="rId21" Type="http://schemas.openxmlformats.org/officeDocument/2006/relationships/hyperlink" Target="https://play.google.com/store/apps/details?id=eu.cec_zev.ECCNetTravel" TargetMode="External"/><Relationship Id="rId34" Type="http://schemas.openxmlformats.org/officeDocument/2006/relationships/footer" Target="footer1.xml"/><Relationship Id="rId7" Type="http://schemas.openxmlformats.org/officeDocument/2006/relationships/hyperlink" Target="https://www.youtube.com/watch?v=LKa5ynR8_HE" TargetMode="External"/><Relationship Id="rId12" Type="http://schemas.openxmlformats.org/officeDocument/2006/relationships/hyperlink" Target="https://www.europarltv.europa.eu/lt/programme/eu-affairs/the-european-parliament-in-a-nutshell" TargetMode="External"/><Relationship Id="rId17" Type="http://schemas.openxmlformats.org/officeDocument/2006/relationships/hyperlink" Target="http://www.zaliaskatalogas.lt/ekologiniai-zenklai/25-es-eko-zenklas" TargetMode="External"/><Relationship Id="rId25" Type="http://schemas.openxmlformats.org/officeDocument/2006/relationships/hyperlink" Target="https://www.europarltv.europa.eu/lt/programme/eu-affairs/the-european-parliament-in-a-nutshel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OKrTBKzgWG0?list=PLth8A3TvdfFLQ_8V1xuT33E2h3fLFIh-v" TargetMode="External"/><Relationship Id="rId20" Type="http://schemas.openxmlformats.org/officeDocument/2006/relationships/hyperlink" Target="https://www.youtube.com/watch?v=PLP_H0epqMM" TargetMode="External"/><Relationship Id="rId29" Type="http://schemas.openxmlformats.org/officeDocument/2006/relationships/hyperlink" Target="http://eur-lex.europa.eu/legal-content/LT/TXT/PDF/?uri=CELEX:52008IP0422&amp;from=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nvironment/ecolabel/index_en.htm" TargetMode="External"/><Relationship Id="rId24" Type="http://schemas.openxmlformats.org/officeDocument/2006/relationships/hyperlink" Target="https://www.youtube.com/watch?v=bJtrdWlUdZg&amp;list=PLth8A3TvdfFILilzT0sFFrMDpHPtqA0Sh&amp;index=10" TargetMode="External"/><Relationship Id="rId32" Type="http://schemas.openxmlformats.org/officeDocument/2006/relationships/hyperlink" Target="https://www.youtube.com/watch?v=V3qsO7BFnOI"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wOQacUFNDWM?list=PLth8A3TvdfFLQ_8V1xuT33E2h3fLFIh-v" TargetMode="External"/><Relationship Id="rId23" Type="http://schemas.openxmlformats.org/officeDocument/2006/relationships/hyperlink" Target="http://europa.eu/teachers-corner/quiz/how-eu-relevant-us_lt" TargetMode="External"/><Relationship Id="rId28" Type="http://schemas.openxmlformats.org/officeDocument/2006/relationships/hyperlink" Target="https://www.europarltv.europa.eu/lt/programme/eu-affairs/between-party-lines-political-groups" TargetMode="External"/><Relationship Id="rId36" Type="http://schemas.openxmlformats.org/officeDocument/2006/relationships/footer" Target="footer2.xml"/><Relationship Id="rId10" Type="http://schemas.openxmlformats.org/officeDocument/2006/relationships/hyperlink" Target="http://ec.europa.eu/environment/europeangreencapital/winning-cities/requirements-benefits/" TargetMode="External"/><Relationship Id="rId19" Type="http://schemas.openxmlformats.org/officeDocument/2006/relationships/hyperlink" Target="http://www.zaliaskatalogas.lt/ekologiniai-zenklai/25-es-eko-zenklas" TargetMode="External"/><Relationship Id="rId31" Type="http://schemas.openxmlformats.org/officeDocument/2006/relationships/hyperlink" Target="http://eur-lex.europa.eu/legal-content/LT/TXT/PDF/?uri=OJ:L:2014:094:FULL&amp;from=LT" TargetMode="External"/><Relationship Id="rId4" Type="http://schemas.openxmlformats.org/officeDocument/2006/relationships/webSettings" Target="webSettings.xml"/><Relationship Id="rId9" Type="http://schemas.openxmlformats.org/officeDocument/2006/relationships/hyperlink" Target="http://ec.europa.eu/environment/europeangreencapital/index_en.htm" TargetMode="External"/><Relationship Id="rId14" Type="http://schemas.openxmlformats.org/officeDocument/2006/relationships/hyperlink" Target="https://youtu.be/Zru77LYPo3A?list=PLth8A3TvdfFLQ_8V1xuT33E2h3fLFIh-v" TargetMode="External"/><Relationship Id="rId22" Type="http://schemas.openxmlformats.org/officeDocument/2006/relationships/hyperlink" Target="https://www.youtube.com/watch?v=i9o_bG0PVEI" TargetMode="External"/><Relationship Id="rId27" Type="http://schemas.openxmlformats.org/officeDocument/2006/relationships/hyperlink" Target="https://www.youtube.com/watch?v=iMpLlWBBN-4&amp;index=14&amp;list=PLth8A3TvdfFILilzT0sFFrMDpHPtqA0Sh" TargetMode="External"/><Relationship Id="rId30" Type="http://schemas.openxmlformats.org/officeDocument/2006/relationships/hyperlink" Target="http://www.europarl.europa.eu/meetdocs/2014_2019/plmrep/COMMITTEES/CULT/PR/2016/12-05/1104080LT.pdf"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9666</Words>
  <Characters>5511</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Stasyte</cp:lastModifiedBy>
  <cp:revision>2</cp:revision>
  <dcterms:created xsi:type="dcterms:W3CDTF">2017-10-28T04:43:00Z</dcterms:created>
  <dcterms:modified xsi:type="dcterms:W3CDTF">2017-10-28T04:43:00Z</dcterms:modified>
</cp:coreProperties>
</file>